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0D2C4" w14:textId="77777777" w:rsidR="00081CE4" w:rsidRDefault="00081CE4" w:rsidP="008C1450">
      <w:pPr>
        <w:rPr>
          <w:rStyle w:val="Bodytext4"/>
          <w:rFonts w:ascii="Arial" w:eastAsia="Arial Unicode MS" w:hAnsi="Arial" w:cs="Arial"/>
          <w:b/>
          <w:bCs/>
          <w:sz w:val="22"/>
          <w:szCs w:val="22"/>
          <w:u w:val="single"/>
          <w:lang w:val="sr-Cyrl-RS"/>
        </w:rPr>
      </w:pPr>
    </w:p>
    <w:p w14:paraId="7D7C09FF" w14:textId="77777777" w:rsidR="0049387E" w:rsidRPr="00582BE1" w:rsidRDefault="0049387E" w:rsidP="008C1450">
      <w:pPr>
        <w:rPr>
          <w:rStyle w:val="Bodytext4"/>
          <w:rFonts w:ascii="Arial" w:eastAsia="Arial Unicode MS" w:hAnsi="Arial" w:cs="Arial"/>
          <w:b/>
          <w:bCs/>
          <w:sz w:val="22"/>
          <w:szCs w:val="22"/>
          <w:u w:val="single"/>
          <w:lang w:val="sr-Cyrl-RS"/>
        </w:rPr>
      </w:pPr>
    </w:p>
    <w:p w14:paraId="25088E79" w14:textId="0497625E" w:rsidR="00A43615" w:rsidRPr="006345BC" w:rsidRDefault="00282933" w:rsidP="008C1450">
      <w:pPr>
        <w:jc w:val="both"/>
        <w:rPr>
          <w:rFonts w:asciiTheme="minorHAnsi" w:hAnsiTheme="minorHAnsi" w:cstheme="minorHAnsi"/>
          <w:lang w:val="sr-Latn-BA" w:eastAsia="bs-Latn-BA"/>
        </w:rPr>
      </w:pPr>
      <w:r w:rsidRPr="006345BC">
        <w:rPr>
          <w:rFonts w:asciiTheme="minorHAnsi" w:hAnsiTheme="minorHAnsi" w:cstheme="minorHAnsi"/>
          <w:lang w:val="sr-Latn-BA" w:eastAsia="bs-Latn-BA"/>
        </w:rPr>
        <w:t>На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Pr="006345BC">
        <w:rPr>
          <w:rFonts w:asciiTheme="minorHAnsi" w:hAnsiTheme="minorHAnsi" w:cstheme="minorHAnsi"/>
          <w:lang w:val="sr-Latn-BA" w:eastAsia="bs-Latn-BA"/>
        </w:rPr>
        <w:t>основу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Pr="006345BC">
        <w:rPr>
          <w:rFonts w:asciiTheme="minorHAnsi" w:hAnsiTheme="minorHAnsi" w:cstheme="minorHAnsi"/>
          <w:lang w:val="sr-Latn-BA" w:eastAsia="bs-Latn-BA"/>
        </w:rPr>
        <w:t>члана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11. </w:t>
      </w:r>
      <w:r w:rsidRPr="006345BC">
        <w:rPr>
          <w:rFonts w:asciiTheme="minorHAnsi" w:hAnsiTheme="minorHAnsi" w:cstheme="minorHAnsi"/>
          <w:lang w:val="sr-Latn-BA" w:eastAsia="bs-Latn-BA"/>
        </w:rPr>
        <w:t>Закона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Pr="006345BC">
        <w:rPr>
          <w:rFonts w:asciiTheme="minorHAnsi" w:hAnsiTheme="minorHAnsi" w:cstheme="minorHAnsi"/>
          <w:lang w:val="sr-Latn-BA" w:eastAsia="bs-Latn-BA"/>
        </w:rPr>
        <w:t>о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Pr="006345BC">
        <w:rPr>
          <w:rFonts w:asciiTheme="minorHAnsi" w:hAnsiTheme="minorHAnsi" w:cstheme="minorHAnsi"/>
          <w:lang w:val="sr-Latn-BA" w:eastAsia="bs-Latn-BA"/>
        </w:rPr>
        <w:t>тржишту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Pr="006345BC">
        <w:rPr>
          <w:rFonts w:asciiTheme="minorHAnsi" w:hAnsiTheme="minorHAnsi" w:cstheme="minorHAnsi"/>
          <w:lang w:val="sr-Latn-BA" w:eastAsia="bs-Latn-BA"/>
        </w:rPr>
        <w:t>хартија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Pr="006345BC">
        <w:rPr>
          <w:rFonts w:asciiTheme="minorHAnsi" w:hAnsiTheme="minorHAnsi" w:cstheme="minorHAnsi"/>
          <w:lang w:val="sr-Latn-BA" w:eastAsia="bs-Latn-BA"/>
        </w:rPr>
        <w:t>од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Pr="006345BC">
        <w:rPr>
          <w:rFonts w:asciiTheme="minorHAnsi" w:hAnsiTheme="minorHAnsi" w:cstheme="minorHAnsi"/>
          <w:lang w:val="sr-Latn-BA" w:eastAsia="bs-Latn-BA"/>
        </w:rPr>
        <w:t>вриједности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(„</w:t>
      </w:r>
      <w:r w:rsidRPr="006345BC">
        <w:rPr>
          <w:rFonts w:asciiTheme="minorHAnsi" w:hAnsiTheme="minorHAnsi" w:cstheme="minorHAnsi"/>
          <w:lang w:val="sr-Latn-BA" w:eastAsia="bs-Latn-BA"/>
        </w:rPr>
        <w:t>Службени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Pr="006345BC">
        <w:rPr>
          <w:rFonts w:asciiTheme="minorHAnsi" w:hAnsiTheme="minorHAnsi" w:cstheme="minorHAnsi"/>
          <w:lang w:val="sr-Latn-BA" w:eastAsia="bs-Latn-BA"/>
        </w:rPr>
        <w:t>гласник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Pr="006345BC">
        <w:rPr>
          <w:rFonts w:asciiTheme="minorHAnsi" w:hAnsiTheme="minorHAnsi" w:cstheme="minorHAnsi"/>
          <w:lang w:val="sr-Latn-BA" w:eastAsia="bs-Latn-BA"/>
        </w:rPr>
        <w:t>Републике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Pr="006345BC">
        <w:rPr>
          <w:rFonts w:asciiTheme="minorHAnsi" w:hAnsiTheme="minorHAnsi" w:cstheme="minorHAnsi"/>
          <w:lang w:val="sr-Latn-BA" w:eastAsia="bs-Latn-BA"/>
        </w:rPr>
        <w:t>Српске</w:t>
      </w:r>
      <w:r w:rsidR="00A43615" w:rsidRPr="006345BC">
        <w:rPr>
          <w:rFonts w:asciiTheme="minorHAnsi" w:hAnsiTheme="minorHAnsi" w:cstheme="minorHAnsi"/>
          <w:lang w:val="sr-Latn-BA" w:eastAsia="bs-Latn-BA"/>
        </w:rPr>
        <w:t>”</w:t>
      </w:r>
      <w:r w:rsidR="00C50F46" w:rsidRPr="006345BC">
        <w:rPr>
          <w:rFonts w:asciiTheme="minorHAnsi" w:hAnsiTheme="minorHAnsi" w:cstheme="minorHAnsi"/>
          <w:lang w:val="sr-Cyrl-CS" w:eastAsia="bs-Latn-BA"/>
        </w:rPr>
        <w:t>,</w:t>
      </w:r>
      <w:r w:rsidR="00A43615" w:rsidRPr="006345BC">
        <w:rPr>
          <w:rFonts w:asciiTheme="minorHAnsi" w:hAnsiTheme="minorHAnsi" w:cstheme="minorHAnsi"/>
          <w:lang w:val="sr-Latn-BA" w:eastAsia="bs-Latn-BA"/>
        </w:rPr>
        <w:t xml:space="preserve"> </w:t>
      </w:r>
      <w:r w:rsidR="0091696A">
        <w:rPr>
          <w:rFonts w:asciiTheme="minorHAnsi" w:hAnsiTheme="minorHAnsi" w:cstheme="minorHAnsi"/>
          <w:lang w:val="sr-Latn-BA" w:eastAsia="bs-Latn-BA"/>
        </w:rPr>
        <w:t>бр.</w:t>
      </w:r>
      <w:r w:rsidR="006320C0" w:rsidRPr="006345BC">
        <w:rPr>
          <w:rFonts w:asciiTheme="minorHAnsi" w:hAnsiTheme="minorHAnsi" w:cstheme="minorHAnsi"/>
          <w:lang w:val="sr-Latn-BA" w:eastAsia="bs-Latn-BA"/>
        </w:rPr>
        <w:t xml:space="preserve"> 92/06, 34/09,</w:t>
      </w:r>
      <w:r w:rsidR="00D60CDB">
        <w:rPr>
          <w:rFonts w:asciiTheme="minorHAnsi" w:hAnsiTheme="minorHAnsi" w:cstheme="minorHAnsi"/>
          <w:lang w:val="sr-Latn-BA" w:eastAsia="bs-Latn-BA"/>
        </w:rPr>
        <w:t xml:space="preserve"> 8/12, </w:t>
      </w:r>
      <w:r w:rsidR="00A43615" w:rsidRPr="006345BC">
        <w:rPr>
          <w:rFonts w:asciiTheme="minorHAnsi" w:hAnsiTheme="minorHAnsi" w:cstheme="minorHAnsi"/>
          <w:lang w:val="sr-Latn-BA" w:eastAsia="bs-Latn-BA"/>
        </w:rPr>
        <w:t>30/12</w:t>
      </w:r>
      <w:r w:rsidR="00682F31" w:rsidRPr="006345BC">
        <w:rPr>
          <w:rFonts w:asciiTheme="minorHAnsi" w:hAnsiTheme="minorHAnsi" w:cstheme="minorHAnsi"/>
          <w:lang w:val="sr-Cyrl-CS" w:eastAsia="bs-Latn-BA"/>
        </w:rPr>
        <w:t>,</w:t>
      </w:r>
      <w:r w:rsidR="00237D4E">
        <w:rPr>
          <w:rFonts w:asciiTheme="minorHAnsi" w:hAnsiTheme="minorHAnsi" w:cstheme="minorHAnsi"/>
          <w:lang w:eastAsia="bs-Latn-BA"/>
        </w:rPr>
        <w:t xml:space="preserve"> 59/13,</w:t>
      </w:r>
      <w:r w:rsidR="00D60CDB">
        <w:rPr>
          <w:rFonts w:asciiTheme="minorHAnsi" w:hAnsiTheme="minorHAnsi" w:cstheme="minorHAnsi"/>
          <w:lang w:eastAsia="bs-Latn-BA"/>
        </w:rPr>
        <w:t xml:space="preserve"> 86/13,</w:t>
      </w:r>
      <w:r w:rsidR="00682F31" w:rsidRPr="006345BC">
        <w:rPr>
          <w:rFonts w:asciiTheme="minorHAnsi" w:hAnsiTheme="minorHAnsi" w:cstheme="minorHAnsi"/>
          <w:lang w:val="sr-Cyrl-CS" w:eastAsia="bs-Latn-BA"/>
        </w:rPr>
        <w:t xml:space="preserve"> </w:t>
      </w:r>
      <w:r w:rsidR="006320C0" w:rsidRPr="006345BC">
        <w:rPr>
          <w:rFonts w:asciiTheme="minorHAnsi" w:hAnsiTheme="minorHAnsi" w:cstheme="minorHAnsi"/>
          <w:lang w:val="sr-Cyrl-CS" w:eastAsia="bs-Latn-BA"/>
        </w:rPr>
        <w:t>108/</w:t>
      </w:r>
      <w:r w:rsidR="006320C0" w:rsidRPr="00747F0F">
        <w:rPr>
          <w:rFonts w:asciiTheme="minorHAnsi" w:hAnsiTheme="minorHAnsi" w:cstheme="minorHAnsi"/>
          <w:lang w:val="sr-Cyrl-CS" w:eastAsia="bs-Latn-BA"/>
        </w:rPr>
        <w:t>13</w:t>
      </w:r>
      <w:r w:rsidR="000A5ED0" w:rsidRPr="00747F0F">
        <w:rPr>
          <w:rFonts w:asciiTheme="minorHAnsi" w:hAnsiTheme="minorHAnsi" w:cstheme="minorHAnsi"/>
          <w:lang w:val="sr-Cyrl-CS" w:eastAsia="bs-Latn-BA"/>
        </w:rPr>
        <w:t xml:space="preserve">, </w:t>
      </w:r>
      <w:r w:rsidR="00682F31" w:rsidRPr="00747F0F">
        <w:rPr>
          <w:rFonts w:asciiTheme="minorHAnsi" w:hAnsiTheme="minorHAnsi" w:cstheme="minorHAnsi"/>
          <w:lang w:val="sr-Cyrl-CS" w:eastAsia="bs-Latn-BA"/>
        </w:rPr>
        <w:t>4/17</w:t>
      </w:r>
      <w:r w:rsidR="00747F0F" w:rsidRPr="00747F0F">
        <w:rPr>
          <w:rFonts w:asciiTheme="minorHAnsi" w:hAnsiTheme="minorHAnsi" w:cstheme="minorHAnsi"/>
          <w:lang w:val="sr-Cyrl-CS" w:eastAsia="bs-Latn-BA"/>
        </w:rPr>
        <w:t>,</w:t>
      </w:r>
      <w:r w:rsidR="000A5ED0" w:rsidRPr="00747F0F">
        <w:rPr>
          <w:rFonts w:asciiTheme="minorHAnsi" w:hAnsiTheme="minorHAnsi" w:cstheme="minorHAnsi"/>
          <w:lang w:val="sr-Cyrl-CS" w:eastAsia="bs-Latn-BA"/>
        </w:rPr>
        <w:t xml:space="preserve"> 63/21</w:t>
      </w:r>
      <w:r w:rsidR="00747F0F" w:rsidRPr="00747F0F">
        <w:rPr>
          <w:rFonts w:asciiTheme="minorHAnsi" w:hAnsiTheme="minorHAnsi" w:cstheme="minorHAnsi"/>
          <w:lang w:eastAsia="bs-Latn-BA"/>
        </w:rPr>
        <w:t xml:space="preserve">, </w:t>
      </w:r>
      <w:r w:rsidR="00747F0F" w:rsidRPr="00747F0F">
        <w:rPr>
          <w:rFonts w:asciiTheme="minorHAnsi" w:hAnsiTheme="minorHAnsi" w:cstheme="minorHAnsi"/>
          <w:lang w:val="sr-Cyrl-RS" w:eastAsia="bs-Latn-BA"/>
        </w:rPr>
        <w:t>11/22 и 63/22</w:t>
      </w:r>
      <w:r w:rsidR="00747F0F" w:rsidRPr="00747F0F">
        <w:rPr>
          <w:rFonts w:asciiTheme="minorHAnsi" w:hAnsiTheme="minorHAnsi" w:cstheme="minorHAnsi"/>
          <w:lang w:val="sr-Latn-BA" w:eastAsia="bs-Latn-BA"/>
        </w:rPr>
        <w:t>)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, </w:t>
      </w:r>
      <w:r w:rsidRPr="00747F0F">
        <w:rPr>
          <w:rFonts w:asciiTheme="minorHAnsi" w:hAnsiTheme="minorHAnsi" w:cstheme="minorHAnsi"/>
          <w:lang w:val="sr-Latn-BA" w:eastAsia="bs-Latn-BA"/>
        </w:rPr>
        <w:t>Правилника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о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условима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и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поступку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емисије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хартија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од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вриједности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(„</w:t>
      </w:r>
      <w:r w:rsidRPr="00747F0F">
        <w:rPr>
          <w:rFonts w:asciiTheme="minorHAnsi" w:hAnsiTheme="minorHAnsi" w:cstheme="minorHAnsi"/>
          <w:lang w:val="sr-Latn-BA" w:eastAsia="bs-Latn-BA"/>
        </w:rPr>
        <w:t>Службени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гласник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Републике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Српске</w:t>
      </w:r>
      <w:r w:rsidR="00A43615" w:rsidRPr="00747F0F">
        <w:rPr>
          <w:rFonts w:asciiTheme="minorHAnsi" w:hAnsiTheme="minorHAnsi" w:cstheme="minorHAnsi"/>
          <w:lang w:val="sr-Latn-BA" w:eastAsia="bs-Latn-BA"/>
        </w:rPr>
        <w:t>”</w:t>
      </w:r>
      <w:r w:rsidR="00C50F46" w:rsidRPr="00747F0F">
        <w:rPr>
          <w:rFonts w:asciiTheme="minorHAnsi" w:hAnsiTheme="minorHAnsi" w:cstheme="minorHAnsi"/>
          <w:lang w:val="sr-Cyrl-CS" w:eastAsia="bs-Latn-BA"/>
        </w:rPr>
        <w:t>,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="000A5ED0" w:rsidRPr="00747F0F">
        <w:rPr>
          <w:rFonts w:asciiTheme="minorHAnsi" w:hAnsiTheme="minorHAnsi" w:cstheme="minorHAnsi"/>
          <w:lang w:val="sr-Latn-BA" w:eastAsia="bs-Latn-BA"/>
        </w:rPr>
        <w:t xml:space="preserve">број </w:t>
      </w:r>
      <w:r w:rsidR="000A5ED0" w:rsidRPr="00747F0F">
        <w:rPr>
          <w:rFonts w:asciiTheme="minorHAnsi" w:hAnsiTheme="minorHAnsi" w:cstheme="minorHAnsi"/>
          <w:lang w:val="sr-Cyrl-RS" w:eastAsia="bs-Latn-BA"/>
        </w:rPr>
        <w:t>99</w:t>
      </w:r>
      <w:r w:rsidR="00F956A9" w:rsidRPr="00747F0F">
        <w:rPr>
          <w:rFonts w:asciiTheme="minorHAnsi" w:hAnsiTheme="minorHAnsi" w:cstheme="minorHAnsi"/>
          <w:lang w:val="sr-Cyrl-RS" w:eastAsia="bs-Latn-BA"/>
        </w:rPr>
        <w:t>/2</w:t>
      </w:r>
      <w:r w:rsidR="000A5ED0" w:rsidRPr="00747F0F">
        <w:rPr>
          <w:rFonts w:asciiTheme="minorHAnsi" w:hAnsiTheme="minorHAnsi" w:cstheme="minorHAnsi"/>
          <w:lang w:val="sr-Cyrl-RS" w:eastAsia="bs-Latn-BA"/>
        </w:rPr>
        <w:t>1</w:t>
      </w:r>
      <w:r w:rsidR="00747F0F" w:rsidRPr="00747F0F">
        <w:rPr>
          <w:rFonts w:asciiTheme="minorHAnsi" w:hAnsiTheme="minorHAnsi" w:cstheme="minorHAnsi"/>
          <w:lang w:eastAsia="bs-Latn-BA"/>
        </w:rPr>
        <w:t xml:space="preserve">, </w:t>
      </w:r>
      <w:r w:rsidR="00ED6978">
        <w:rPr>
          <w:rFonts w:asciiTheme="minorHAnsi" w:hAnsiTheme="minorHAnsi" w:cstheme="minorHAnsi"/>
          <w:lang w:val="sr-Cyrl-RS" w:eastAsia="bs-Latn-BA"/>
        </w:rPr>
        <w:t xml:space="preserve">14/22, </w:t>
      </w:r>
      <w:r w:rsidR="00747F0F" w:rsidRPr="00747F0F">
        <w:rPr>
          <w:rFonts w:asciiTheme="minorHAnsi" w:hAnsiTheme="minorHAnsi" w:cstheme="minorHAnsi"/>
          <w:lang w:val="sr-Cyrl-RS" w:eastAsia="bs-Latn-BA"/>
        </w:rPr>
        <w:t>81/22</w:t>
      </w:r>
      <w:r w:rsidR="00ED6978">
        <w:rPr>
          <w:rFonts w:asciiTheme="minorHAnsi" w:hAnsiTheme="minorHAnsi" w:cstheme="minorHAnsi"/>
          <w:lang w:val="sr-Cyrl-RS" w:eastAsia="bs-Latn-BA"/>
        </w:rPr>
        <w:t>, 29/23 и 69/23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) </w:t>
      </w:r>
      <w:r w:rsidRPr="00747F0F">
        <w:rPr>
          <w:rFonts w:asciiTheme="minorHAnsi" w:hAnsiTheme="minorHAnsi" w:cstheme="minorHAnsi"/>
          <w:lang w:val="sr-Latn-BA" w:eastAsia="bs-Latn-BA"/>
        </w:rPr>
        <w:t>и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Одлук</w:t>
      </w:r>
      <w:r w:rsidR="00AE6CB5" w:rsidRPr="00747F0F">
        <w:rPr>
          <w:rFonts w:asciiTheme="minorHAnsi" w:hAnsiTheme="minorHAnsi" w:cstheme="minorHAnsi"/>
          <w:lang w:val="sr-Latn-BA" w:eastAsia="bs-Latn-BA"/>
        </w:rPr>
        <w:t>е</w:t>
      </w:r>
      <w:r w:rsidR="00A43615" w:rsidRPr="00747F0F">
        <w:rPr>
          <w:rFonts w:asciiTheme="minorHAnsi" w:hAnsiTheme="minorHAnsi" w:cstheme="minorHAnsi"/>
          <w:lang w:val="sr-Latn-BA" w:eastAsia="bs-Latn-BA"/>
        </w:rPr>
        <w:t xml:space="preserve"> </w:t>
      </w:r>
      <w:r w:rsidRPr="00747F0F">
        <w:rPr>
          <w:rFonts w:asciiTheme="minorHAnsi" w:hAnsiTheme="minorHAnsi" w:cstheme="minorHAnsi"/>
          <w:lang w:val="sr-Latn-BA" w:eastAsia="bs-Latn-BA"/>
        </w:rPr>
        <w:t>о</w:t>
      </w:r>
      <w:r w:rsidR="009E54E2">
        <w:rPr>
          <w:rFonts w:asciiTheme="minorHAnsi" w:hAnsiTheme="minorHAnsi" w:cstheme="minorHAnsi"/>
          <w:lang w:val="sr-Latn-BA" w:eastAsia="bs-Latn-BA"/>
        </w:rPr>
        <w:t xml:space="preserve"> </w:t>
      </w:r>
      <w:r w:rsidR="00D14295">
        <w:rPr>
          <w:rFonts w:asciiTheme="minorHAnsi" w:hAnsiTheme="minorHAnsi" w:cstheme="minorHAnsi"/>
          <w:lang w:val="sr-Cyrl-RS" w:eastAsia="bs-Latn-BA"/>
        </w:rPr>
        <w:t>осамдесет првој</w:t>
      </w:r>
      <w:r w:rsidR="006347CE">
        <w:rPr>
          <w:rFonts w:asciiTheme="minorHAnsi" w:hAnsiTheme="minorHAnsi" w:cstheme="minorHAnsi"/>
          <w:lang w:val="sr-Cyrl-RS" w:eastAsia="bs-Latn-BA"/>
        </w:rPr>
        <w:t xml:space="preserve"> </w:t>
      </w:r>
      <w:r w:rsidRPr="00CC0C75">
        <w:rPr>
          <w:rFonts w:asciiTheme="minorHAnsi" w:hAnsiTheme="minorHAnsi" w:cstheme="minorHAnsi"/>
          <w:lang w:val="sr-Latn-BA" w:eastAsia="bs-Latn-BA"/>
        </w:rPr>
        <w:t>емисији</w:t>
      </w:r>
      <w:r w:rsidR="00A43615" w:rsidRPr="00CC0C75">
        <w:rPr>
          <w:rFonts w:asciiTheme="minorHAnsi" w:hAnsiTheme="minorHAnsi" w:cstheme="minorHAnsi"/>
          <w:lang w:val="sr-Latn-BA" w:eastAsia="bs-Latn-BA"/>
        </w:rPr>
        <w:t xml:space="preserve"> </w:t>
      </w:r>
      <w:r w:rsidRPr="00CC0C75">
        <w:rPr>
          <w:rFonts w:asciiTheme="minorHAnsi" w:hAnsiTheme="minorHAnsi" w:cstheme="minorHAnsi"/>
          <w:lang w:val="sr-Latn-BA" w:eastAsia="bs-Latn-BA"/>
        </w:rPr>
        <w:t>обвезница</w:t>
      </w:r>
      <w:r w:rsidR="004F3BC0" w:rsidRPr="00CC0C75">
        <w:rPr>
          <w:rFonts w:asciiTheme="minorHAnsi" w:hAnsiTheme="minorHAnsi" w:cstheme="minorHAnsi"/>
          <w:lang w:val="sr-Cyrl-CS" w:eastAsia="bs-Latn-BA"/>
        </w:rPr>
        <w:t xml:space="preserve"> Републике Српске јавном понудом</w:t>
      </w:r>
      <w:r w:rsidR="00AE6CB5" w:rsidRPr="00CC0C75">
        <w:rPr>
          <w:rFonts w:asciiTheme="minorHAnsi" w:hAnsiTheme="minorHAnsi" w:cstheme="minorHAnsi"/>
          <w:lang w:val="sr-Cyrl-CS" w:eastAsia="bs-Latn-BA"/>
        </w:rPr>
        <w:t xml:space="preserve"> </w:t>
      </w:r>
      <w:r w:rsidR="00AE6CB5" w:rsidRPr="00CC0C75">
        <w:rPr>
          <w:rFonts w:asciiTheme="minorHAnsi" w:hAnsiTheme="minorHAnsi" w:cstheme="minorHAnsi"/>
          <w:lang w:val="sr-Latn-BA" w:eastAsia="bs-Latn-BA"/>
        </w:rPr>
        <w:t>(„Службени гласник Републике Српске”</w:t>
      </w:r>
      <w:r w:rsidR="00AE6CB5" w:rsidRPr="00CC0C75">
        <w:rPr>
          <w:rFonts w:asciiTheme="minorHAnsi" w:hAnsiTheme="minorHAnsi" w:cstheme="minorHAnsi"/>
          <w:lang w:val="sr-Cyrl-CS" w:eastAsia="bs-Latn-BA"/>
        </w:rPr>
        <w:t>,</w:t>
      </w:r>
      <w:r w:rsidR="00AE6CB5" w:rsidRPr="00CC0C75">
        <w:rPr>
          <w:rFonts w:asciiTheme="minorHAnsi" w:hAnsiTheme="minorHAnsi" w:cstheme="minorHAnsi"/>
          <w:lang w:val="sr-Latn-BA" w:eastAsia="bs-Latn-BA"/>
        </w:rPr>
        <w:t xml:space="preserve"> број</w:t>
      </w:r>
      <w:r w:rsidR="007F4352" w:rsidRPr="00CC0C75">
        <w:rPr>
          <w:rFonts w:asciiTheme="minorHAnsi" w:hAnsiTheme="minorHAnsi" w:cstheme="minorHAnsi"/>
          <w:lang w:eastAsia="bs-Latn-BA"/>
        </w:rPr>
        <w:t xml:space="preserve"> </w:t>
      </w:r>
      <w:r w:rsidR="00D14295">
        <w:rPr>
          <w:rFonts w:asciiTheme="minorHAnsi" w:hAnsiTheme="minorHAnsi" w:cstheme="minorHAnsi"/>
          <w:lang w:val="sr-Cyrl-RS" w:eastAsia="bs-Latn-BA"/>
        </w:rPr>
        <w:t>101</w:t>
      </w:r>
      <w:r w:rsidR="00CB4323" w:rsidRPr="00CC0C75">
        <w:rPr>
          <w:rFonts w:asciiTheme="minorHAnsi" w:hAnsiTheme="minorHAnsi" w:cstheme="minorHAnsi"/>
          <w:lang w:val="sr-Cyrl-RS" w:eastAsia="bs-Latn-BA"/>
        </w:rPr>
        <w:t>/</w:t>
      </w:r>
      <w:r w:rsidR="0035520C" w:rsidRPr="00CC0C75">
        <w:rPr>
          <w:rFonts w:asciiTheme="minorHAnsi" w:hAnsiTheme="minorHAnsi" w:cstheme="minorHAnsi"/>
          <w:lang w:val="sr-Cyrl-RS" w:eastAsia="bs-Latn-BA"/>
        </w:rPr>
        <w:t>2</w:t>
      </w:r>
      <w:r w:rsidR="00AB13A9" w:rsidRPr="00CC0C75">
        <w:rPr>
          <w:rFonts w:asciiTheme="minorHAnsi" w:hAnsiTheme="minorHAnsi" w:cstheme="minorHAnsi"/>
          <w:lang w:val="sr-Cyrl-RS" w:eastAsia="bs-Latn-BA"/>
        </w:rPr>
        <w:t>5</w:t>
      </w:r>
      <w:r w:rsidR="00AE6CB5" w:rsidRPr="00CC0C75">
        <w:rPr>
          <w:rFonts w:asciiTheme="minorHAnsi" w:hAnsiTheme="minorHAnsi" w:cstheme="minorHAnsi"/>
          <w:lang w:val="sr-Latn-BA" w:eastAsia="bs-Latn-BA"/>
        </w:rPr>
        <w:t>)</w:t>
      </w:r>
      <w:r w:rsidR="00A43615" w:rsidRPr="00CC0C75">
        <w:rPr>
          <w:rFonts w:asciiTheme="minorHAnsi" w:hAnsiTheme="minorHAnsi" w:cstheme="minorHAnsi"/>
          <w:lang w:val="sr-Latn-BA" w:eastAsia="bs-Latn-BA"/>
        </w:rPr>
        <w:t xml:space="preserve">, </w:t>
      </w:r>
      <w:r w:rsidRPr="00CC0C75">
        <w:rPr>
          <w:rFonts w:asciiTheme="minorHAnsi" w:hAnsiTheme="minorHAnsi" w:cstheme="minorHAnsi"/>
          <w:lang w:val="sr-Latn-BA" w:eastAsia="bs-Latn-BA"/>
        </w:rPr>
        <w:t>Република</w:t>
      </w:r>
      <w:r w:rsidR="00124B7D" w:rsidRPr="000F6B17">
        <w:rPr>
          <w:rFonts w:asciiTheme="minorHAnsi" w:hAnsiTheme="minorHAnsi" w:cstheme="minorHAnsi"/>
          <w:lang w:val="sr-Latn-BA" w:eastAsia="bs-Latn-BA"/>
        </w:rPr>
        <w:t xml:space="preserve"> </w:t>
      </w:r>
      <w:r w:rsidRPr="000F6B17">
        <w:rPr>
          <w:rFonts w:asciiTheme="minorHAnsi" w:hAnsiTheme="minorHAnsi" w:cstheme="minorHAnsi"/>
          <w:lang w:val="sr-Latn-BA" w:eastAsia="bs-Latn-BA"/>
        </w:rPr>
        <w:t>Српска</w:t>
      </w:r>
      <w:r w:rsidR="00124B7D" w:rsidRPr="000F6B17">
        <w:rPr>
          <w:rFonts w:asciiTheme="minorHAnsi" w:hAnsiTheme="minorHAnsi" w:cstheme="minorHAnsi"/>
          <w:lang w:val="sr-Latn-BA" w:eastAsia="bs-Latn-BA"/>
        </w:rPr>
        <w:t xml:space="preserve"> – </w:t>
      </w:r>
      <w:r w:rsidRPr="000F6B17">
        <w:rPr>
          <w:rFonts w:asciiTheme="minorHAnsi" w:hAnsiTheme="minorHAnsi" w:cstheme="minorHAnsi"/>
          <w:lang w:val="sr-Latn-BA" w:eastAsia="bs-Latn-BA"/>
        </w:rPr>
        <w:t>Министарство</w:t>
      </w:r>
      <w:r w:rsidR="00124B7D" w:rsidRPr="000F6B17">
        <w:rPr>
          <w:rFonts w:asciiTheme="minorHAnsi" w:hAnsiTheme="minorHAnsi" w:cstheme="minorHAnsi"/>
          <w:lang w:val="sr-Latn-BA" w:eastAsia="bs-Latn-BA"/>
        </w:rPr>
        <w:t xml:space="preserve"> </w:t>
      </w:r>
      <w:r w:rsidRPr="000F6B17">
        <w:rPr>
          <w:rFonts w:asciiTheme="minorHAnsi" w:hAnsiTheme="minorHAnsi" w:cstheme="minorHAnsi"/>
          <w:lang w:val="sr-Latn-BA" w:eastAsia="bs-Latn-BA"/>
        </w:rPr>
        <w:t>финансија</w:t>
      </w:r>
      <w:r w:rsidR="00A43615" w:rsidRPr="000F6B17">
        <w:rPr>
          <w:rFonts w:asciiTheme="minorHAnsi" w:hAnsiTheme="minorHAnsi" w:cstheme="minorHAnsi"/>
          <w:lang w:val="sr-Latn-BA" w:eastAsia="bs-Latn-BA"/>
        </w:rPr>
        <w:t xml:space="preserve"> (</w:t>
      </w:r>
      <w:r w:rsidRPr="000F6B17">
        <w:rPr>
          <w:rFonts w:asciiTheme="minorHAnsi" w:hAnsiTheme="minorHAnsi" w:cstheme="minorHAnsi"/>
          <w:lang w:val="sr-Latn-BA" w:eastAsia="bs-Latn-BA"/>
        </w:rPr>
        <w:t>у</w:t>
      </w:r>
      <w:r w:rsidR="00A43615" w:rsidRPr="000F6B17">
        <w:rPr>
          <w:rFonts w:asciiTheme="minorHAnsi" w:hAnsiTheme="minorHAnsi" w:cstheme="minorHAnsi"/>
          <w:lang w:val="sr-Latn-BA" w:eastAsia="bs-Latn-BA"/>
        </w:rPr>
        <w:t xml:space="preserve"> </w:t>
      </w:r>
      <w:r w:rsidRPr="000F6B17">
        <w:rPr>
          <w:rFonts w:asciiTheme="minorHAnsi" w:hAnsiTheme="minorHAnsi" w:cstheme="minorHAnsi"/>
          <w:lang w:val="sr-Latn-BA" w:eastAsia="bs-Latn-BA"/>
        </w:rPr>
        <w:t>даљем</w:t>
      </w:r>
      <w:r w:rsidR="00A43615" w:rsidRPr="000F6B17">
        <w:rPr>
          <w:rFonts w:asciiTheme="minorHAnsi" w:hAnsiTheme="minorHAnsi" w:cstheme="minorHAnsi"/>
          <w:lang w:val="sr-Latn-BA" w:eastAsia="bs-Latn-BA"/>
        </w:rPr>
        <w:t xml:space="preserve"> </w:t>
      </w:r>
      <w:r w:rsidRPr="000F6B17">
        <w:rPr>
          <w:rFonts w:asciiTheme="minorHAnsi" w:hAnsiTheme="minorHAnsi" w:cstheme="minorHAnsi"/>
          <w:lang w:val="sr-Latn-BA" w:eastAsia="bs-Latn-BA"/>
        </w:rPr>
        <w:t>тексту</w:t>
      </w:r>
      <w:r w:rsidR="00A43615" w:rsidRPr="000F6B17">
        <w:rPr>
          <w:rFonts w:asciiTheme="minorHAnsi" w:hAnsiTheme="minorHAnsi" w:cstheme="minorHAnsi"/>
          <w:lang w:val="sr-Latn-BA" w:eastAsia="bs-Latn-BA"/>
        </w:rPr>
        <w:t xml:space="preserve">: </w:t>
      </w:r>
      <w:r w:rsidRPr="000F6B17">
        <w:rPr>
          <w:rFonts w:asciiTheme="minorHAnsi" w:hAnsiTheme="minorHAnsi" w:cstheme="minorHAnsi"/>
          <w:lang w:val="sr-Latn-BA" w:eastAsia="bs-Latn-BA"/>
        </w:rPr>
        <w:t>Емитент</w:t>
      </w:r>
      <w:r w:rsidR="00A43615" w:rsidRPr="000F6B17">
        <w:rPr>
          <w:rFonts w:asciiTheme="minorHAnsi" w:hAnsiTheme="minorHAnsi" w:cstheme="minorHAnsi"/>
          <w:lang w:val="sr-Latn-BA" w:eastAsia="bs-Latn-BA"/>
        </w:rPr>
        <w:t xml:space="preserve">), </w:t>
      </w:r>
      <w:r w:rsidRPr="000F6B17">
        <w:rPr>
          <w:rFonts w:asciiTheme="minorHAnsi" w:hAnsiTheme="minorHAnsi" w:cstheme="minorHAnsi"/>
          <w:lang w:val="sr-Latn-BA" w:eastAsia="bs-Latn-BA"/>
        </w:rPr>
        <w:t>доноси</w:t>
      </w:r>
    </w:p>
    <w:p w14:paraId="544E6BF5" w14:textId="77777777" w:rsidR="00081CE4" w:rsidRPr="00441DB3" w:rsidRDefault="00081CE4" w:rsidP="008C1450">
      <w:pPr>
        <w:jc w:val="center"/>
        <w:rPr>
          <w:rStyle w:val="Bodytext4"/>
          <w:rFonts w:asciiTheme="minorHAnsi" w:eastAsia="Arial Unicode MS" w:hAnsiTheme="minorHAnsi" w:cstheme="minorHAnsi"/>
          <w:sz w:val="22"/>
          <w:szCs w:val="22"/>
          <w:lang w:val="sr-Latn-BA"/>
        </w:rPr>
      </w:pPr>
    </w:p>
    <w:p w14:paraId="5F907217" w14:textId="77777777" w:rsidR="00081CE4" w:rsidRPr="000A5ED0" w:rsidRDefault="00081CE4" w:rsidP="008C1450">
      <w:pPr>
        <w:jc w:val="center"/>
        <w:rPr>
          <w:rStyle w:val="Bodytext4"/>
          <w:rFonts w:asciiTheme="minorHAnsi" w:eastAsia="Arial Unicode MS" w:hAnsiTheme="minorHAnsi" w:cstheme="minorHAnsi"/>
          <w:sz w:val="22"/>
          <w:szCs w:val="22"/>
          <w:lang w:val="sr-Cyrl-RS"/>
        </w:rPr>
      </w:pPr>
    </w:p>
    <w:p w14:paraId="4375BF43" w14:textId="77777777" w:rsidR="00081CE4" w:rsidRPr="00B13251" w:rsidRDefault="00081CE4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Latn-BA"/>
        </w:rPr>
      </w:pPr>
    </w:p>
    <w:p w14:paraId="17373E31" w14:textId="77777777" w:rsidR="00EC0786" w:rsidRPr="00B13251" w:rsidRDefault="00EC0786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Latn-BA"/>
        </w:rPr>
      </w:pPr>
    </w:p>
    <w:p w14:paraId="3D5990E7" w14:textId="77777777" w:rsidR="00EC0786" w:rsidRPr="00D32520" w:rsidRDefault="00EC0786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RS"/>
        </w:rPr>
      </w:pPr>
    </w:p>
    <w:p w14:paraId="3018C31D" w14:textId="77777777" w:rsidR="00081CE4" w:rsidRPr="00B13251" w:rsidRDefault="00081CE4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Latn-BA"/>
        </w:rPr>
      </w:pPr>
    </w:p>
    <w:p w14:paraId="4101F72B" w14:textId="77777777" w:rsidR="004F5FC6" w:rsidRPr="00B13251" w:rsidRDefault="004F5FC6" w:rsidP="008C1450">
      <w:pPr>
        <w:rPr>
          <w:rStyle w:val="Bodytext4"/>
          <w:rFonts w:ascii="Arial" w:eastAsia="Arial Unicode MS" w:hAnsi="Arial" w:cs="Arial"/>
          <w:sz w:val="22"/>
          <w:szCs w:val="22"/>
          <w:lang w:val="sr-Latn-BA"/>
        </w:rPr>
      </w:pPr>
    </w:p>
    <w:p w14:paraId="0373F8FA" w14:textId="77777777" w:rsidR="00081CE4" w:rsidRPr="00B13251" w:rsidRDefault="00081CE4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Latn-BA"/>
        </w:rPr>
      </w:pPr>
    </w:p>
    <w:p w14:paraId="132345D2" w14:textId="77777777" w:rsidR="00EC0786" w:rsidRPr="00B13251" w:rsidRDefault="00EC0786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Latn-BA"/>
        </w:rPr>
      </w:pPr>
    </w:p>
    <w:p w14:paraId="4B3A4934" w14:textId="77777777" w:rsidR="00EC0786" w:rsidRPr="0049387E" w:rsidRDefault="00EC0786" w:rsidP="008C1450">
      <w:pPr>
        <w:jc w:val="center"/>
        <w:rPr>
          <w:rStyle w:val="Bodytext4"/>
          <w:rFonts w:asciiTheme="majorHAnsi" w:eastAsia="Arial Unicode MS" w:hAnsiTheme="majorHAnsi" w:cs="Arial"/>
          <w:sz w:val="26"/>
          <w:szCs w:val="26"/>
          <w:lang w:val="sr-Latn-BA"/>
        </w:rPr>
      </w:pPr>
    </w:p>
    <w:p w14:paraId="16172769" w14:textId="17503F8B" w:rsidR="004246A8" w:rsidRPr="0049387E" w:rsidRDefault="00A46076" w:rsidP="004246A8">
      <w:pPr>
        <w:jc w:val="center"/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</w:pPr>
      <w:r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ДОДАТАК ЈЕДИНСТВЕНОГ</w:t>
      </w:r>
      <w:r w:rsidR="0012661F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 xml:space="preserve"> </w:t>
      </w:r>
      <w:r w:rsidR="00282933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>ПРОСПЕКТ</w:t>
      </w:r>
      <w:r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А</w:t>
      </w:r>
      <w:r w:rsidR="00081CE4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 xml:space="preserve"> </w:t>
      </w:r>
    </w:p>
    <w:p w14:paraId="36D18D17" w14:textId="00B65F80" w:rsidR="00081CE4" w:rsidRPr="0049387E" w:rsidRDefault="00BA4BE9" w:rsidP="009A6D7F">
      <w:pPr>
        <w:jc w:val="center"/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</w:pPr>
      <w:r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з</w:t>
      </w:r>
      <w:r w:rsidR="00282933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>а</w:t>
      </w:r>
      <w:r w:rsidR="00AB3D7C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 xml:space="preserve"> </w:t>
      </w:r>
      <w:r w:rsidR="009A6D7F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>емисиј</w:t>
      </w:r>
      <w:r w:rsidR="00AB3D7C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е</w:t>
      </w:r>
      <w:r w:rsidR="004246A8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 xml:space="preserve"> </w:t>
      </w:r>
      <w:r w:rsidR="00282933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>обвезница</w:t>
      </w:r>
      <w:r w:rsidR="00390E92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 xml:space="preserve"> </w:t>
      </w:r>
      <w:r w:rsidR="00282933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>Републике</w:t>
      </w:r>
      <w:r w:rsidR="00390E92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 xml:space="preserve"> </w:t>
      </w:r>
      <w:r w:rsidR="00282933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>Српске</w:t>
      </w:r>
      <w:r w:rsidR="004171C6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Latn-BA"/>
        </w:rPr>
        <w:t xml:space="preserve"> </w:t>
      </w:r>
      <w:r w:rsidR="000A0B74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у 20</w:t>
      </w:r>
      <w:r w:rsidR="0035520C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2</w:t>
      </w:r>
      <w:r w:rsidR="00AB13A9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5</w:t>
      </w:r>
      <w:r w:rsidR="00AB3D7C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 xml:space="preserve">. </w:t>
      </w:r>
      <w:r w:rsidR="00A46076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г</w:t>
      </w:r>
      <w:r w:rsidR="00AB3D7C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одини</w:t>
      </w:r>
      <w:r w:rsidR="00A46076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 xml:space="preserve">, за </w:t>
      </w:r>
      <w:r w:rsidR="006347C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осамдесет</w:t>
      </w:r>
      <w:r w:rsidR="00D14295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 xml:space="preserve"> прву</w:t>
      </w:r>
      <w:r w:rsidR="006347C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 xml:space="preserve"> </w:t>
      </w:r>
      <w:r w:rsidR="0035520C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>емисију обвезница Републике Српске</w:t>
      </w:r>
      <w:r w:rsidR="00A46076" w:rsidRPr="0049387E">
        <w:rPr>
          <w:rStyle w:val="Bodytext4"/>
          <w:rFonts w:asciiTheme="majorHAnsi" w:eastAsia="Arial Unicode MS" w:hAnsiTheme="majorHAnsi" w:cs="Arial"/>
          <w:b/>
          <w:sz w:val="26"/>
          <w:szCs w:val="26"/>
          <w:lang w:val="sr-Cyrl-CS"/>
        </w:rPr>
        <w:t xml:space="preserve"> јавном понудом</w:t>
      </w:r>
    </w:p>
    <w:p w14:paraId="201E6DF8" w14:textId="77777777" w:rsidR="00081CE4" w:rsidRPr="00441DB3" w:rsidRDefault="00081CE4" w:rsidP="008C1450">
      <w:pPr>
        <w:jc w:val="center"/>
        <w:rPr>
          <w:rStyle w:val="Bodytext4"/>
          <w:rFonts w:asciiTheme="majorHAnsi" w:eastAsia="Arial Unicode MS" w:hAnsiTheme="majorHAnsi" w:cs="Arial"/>
          <w:b/>
          <w:sz w:val="28"/>
          <w:szCs w:val="28"/>
          <w:lang w:val="sr-Latn-BA"/>
        </w:rPr>
      </w:pPr>
    </w:p>
    <w:p w14:paraId="4A6D88ED" w14:textId="77777777" w:rsidR="00081CE4" w:rsidRPr="00B13251" w:rsidRDefault="00081CE4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Latn-BA"/>
        </w:rPr>
      </w:pPr>
    </w:p>
    <w:p w14:paraId="672AD106" w14:textId="77777777" w:rsidR="00081CE4" w:rsidRPr="00B13251" w:rsidRDefault="00081CE4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70A1C6B7" w14:textId="77777777" w:rsidR="00D745E5" w:rsidRPr="00B13251" w:rsidRDefault="00D745E5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09515E22" w14:textId="77777777" w:rsidR="004246A8" w:rsidRPr="00B13251" w:rsidRDefault="004246A8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1194F760" w14:textId="77777777" w:rsidR="00D745E5" w:rsidRPr="00B13251" w:rsidRDefault="00D745E5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1AE2DA1F" w14:textId="77777777" w:rsidR="00D745E5" w:rsidRDefault="00D745E5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1C4E9C37" w14:textId="77777777" w:rsidR="00A70E65" w:rsidRDefault="00A70E65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0ECBA387" w14:textId="77777777" w:rsidR="00A70E65" w:rsidRDefault="00A70E65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354D38B4" w14:textId="77777777" w:rsidR="00A70E65" w:rsidRDefault="00A70E65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4F506308" w14:textId="77777777" w:rsidR="00F54BC0" w:rsidRDefault="00F54BC0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59F40A0A" w14:textId="77777777" w:rsidR="00F54BC0" w:rsidRDefault="00F54BC0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0231FD33" w14:textId="77777777" w:rsidR="00F54BC0" w:rsidRPr="00B13251" w:rsidRDefault="00F54BC0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0BD68C3D" w14:textId="77777777" w:rsidR="003C7933" w:rsidRPr="00B13251" w:rsidRDefault="003C7933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40CEC3BF" w14:textId="77777777" w:rsidR="00D745E5" w:rsidRPr="00B13251" w:rsidRDefault="00D745E5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57384A15" w14:textId="77777777" w:rsidR="005334AC" w:rsidRPr="00B13251" w:rsidRDefault="005334AC" w:rsidP="008C1450">
      <w:pPr>
        <w:jc w:val="center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6AFE713E" w14:textId="77777777" w:rsidR="00812DE9" w:rsidRPr="00B13251" w:rsidRDefault="00812DE9" w:rsidP="008C1450">
      <w:pPr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3E4B4478" w14:textId="77777777" w:rsidR="000E2063" w:rsidRPr="00B13251" w:rsidRDefault="000E2063" w:rsidP="000E2063">
      <w:pPr>
        <w:rPr>
          <w:rStyle w:val="Bodytext4"/>
          <w:rFonts w:ascii="Arial" w:eastAsia="Arial Unicode MS" w:hAnsi="Arial" w:cs="Arial"/>
          <w:i/>
          <w:sz w:val="22"/>
          <w:szCs w:val="22"/>
          <w:lang w:val="sr-Cyrl-CS"/>
        </w:rPr>
      </w:pPr>
    </w:p>
    <w:p w14:paraId="688E8DA0" w14:textId="783970E6" w:rsidR="00812DE9" w:rsidRPr="0049387E" w:rsidRDefault="00282933" w:rsidP="00D745E5">
      <w:pPr>
        <w:jc w:val="center"/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Cyrl-CS"/>
        </w:rPr>
      </w:pPr>
      <w:r w:rsidRPr="0049387E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Latn-BA"/>
        </w:rPr>
        <w:t>Бања</w:t>
      </w:r>
      <w:r w:rsidR="00081CE4" w:rsidRPr="0049387E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Latn-BA"/>
        </w:rPr>
        <w:t xml:space="preserve"> </w:t>
      </w:r>
      <w:r w:rsidRPr="0049387E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Latn-BA"/>
        </w:rPr>
        <w:t>Лука</w:t>
      </w:r>
      <w:r w:rsidR="00081CE4" w:rsidRPr="0049387E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Latn-BA"/>
        </w:rPr>
        <w:t xml:space="preserve">, </w:t>
      </w:r>
      <w:r w:rsidR="00D14295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Cyrl-RS"/>
        </w:rPr>
        <w:t>новембар</w:t>
      </w:r>
      <w:r w:rsidR="00682F31" w:rsidRPr="0049387E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Cyrl-RS"/>
        </w:rPr>
        <w:t xml:space="preserve"> </w:t>
      </w:r>
      <w:r w:rsidR="00124B7D" w:rsidRPr="0049387E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Latn-BA"/>
        </w:rPr>
        <w:t>20</w:t>
      </w:r>
      <w:r w:rsidR="0035520C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Cyrl-RS"/>
        </w:rPr>
        <w:t>2</w:t>
      </w:r>
      <w:r w:rsidR="00AB13A9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Cyrl-RS"/>
        </w:rPr>
        <w:t>5</w:t>
      </w:r>
      <w:r w:rsidR="00081CE4" w:rsidRPr="0049387E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Latn-BA"/>
        </w:rPr>
        <w:t xml:space="preserve">. </w:t>
      </w:r>
      <w:r w:rsidRPr="0049387E">
        <w:rPr>
          <w:rStyle w:val="Bodytext4"/>
          <w:rFonts w:asciiTheme="majorHAnsi" w:eastAsia="Arial Unicode MS" w:hAnsiTheme="majorHAnsi" w:cs="Arial"/>
          <w:b/>
          <w:i/>
          <w:sz w:val="26"/>
          <w:szCs w:val="26"/>
          <w:lang w:val="sr-Latn-BA"/>
        </w:rPr>
        <w:t>године</w:t>
      </w:r>
    </w:p>
    <w:p w14:paraId="3FDC31C1" w14:textId="77777777" w:rsidR="00812DE9" w:rsidRPr="0049387E" w:rsidRDefault="00812DE9" w:rsidP="008C1450">
      <w:pPr>
        <w:jc w:val="both"/>
        <w:rPr>
          <w:rStyle w:val="Bodytext4"/>
          <w:rFonts w:ascii="Arial" w:eastAsia="Arial Unicode MS" w:hAnsi="Arial" w:cs="Arial"/>
          <w:b/>
          <w:bCs/>
          <w:sz w:val="26"/>
          <w:szCs w:val="26"/>
          <w:lang w:val="sr-Cyrl-CS"/>
        </w:rPr>
      </w:pPr>
    </w:p>
    <w:p w14:paraId="7D6D91E6" w14:textId="77777777" w:rsidR="009A6D7F" w:rsidRDefault="009A6D7F" w:rsidP="008C1450">
      <w:pPr>
        <w:jc w:val="both"/>
        <w:rPr>
          <w:rStyle w:val="Bodytext4"/>
          <w:rFonts w:ascii="Arial" w:eastAsia="Arial Unicode MS" w:hAnsi="Arial" w:cs="Arial"/>
          <w:b/>
          <w:bCs/>
          <w:sz w:val="22"/>
          <w:szCs w:val="22"/>
          <w:lang w:val="sr-Cyrl-CS"/>
        </w:rPr>
      </w:pPr>
    </w:p>
    <w:p w14:paraId="1FB28200" w14:textId="77777777" w:rsidR="00A70E65" w:rsidRPr="004944FF" w:rsidRDefault="00A70E65" w:rsidP="008C1450">
      <w:pPr>
        <w:jc w:val="both"/>
        <w:rPr>
          <w:rStyle w:val="Bodytext4"/>
          <w:rFonts w:ascii="Arial" w:eastAsia="Arial Unicode MS" w:hAnsi="Arial" w:cs="Arial"/>
          <w:b/>
          <w:bCs/>
          <w:sz w:val="22"/>
          <w:szCs w:val="22"/>
          <w:lang w:val="sr-Cyrl-RS"/>
        </w:rPr>
      </w:pPr>
    </w:p>
    <w:p w14:paraId="1E31F1D3" w14:textId="77777777" w:rsidR="00A70E65" w:rsidRDefault="00A70E65" w:rsidP="008C1450">
      <w:pPr>
        <w:jc w:val="both"/>
        <w:rPr>
          <w:rStyle w:val="Bodytext4"/>
          <w:rFonts w:ascii="Arial" w:eastAsia="Arial Unicode MS" w:hAnsi="Arial" w:cs="Arial"/>
          <w:b/>
          <w:bCs/>
          <w:sz w:val="22"/>
          <w:szCs w:val="22"/>
          <w:lang w:val="sr-Cyrl-RS"/>
        </w:rPr>
      </w:pPr>
    </w:p>
    <w:p w14:paraId="70731B92" w14:textId="77777777" w:rsidR="000D2309" w:rsidRDefault="000D2309" w:rsidP="008C1450">
      <w:pPr>
        <w:jc w:val="both"/>
        <w:rPr>
          <w:rStyle w:val="Bodytext4"/>
          <w:rFonts w:ascii="Arial" w:eastAsia="Arial Unicode MS" w:hAnsi="Arial" w:cs="Arial"/>
          <w:b/>
          <w:bCs/>
          <w:sz w:val="22"/>
          <w:szCs w:val="22"/>
          <w:lang w:val="sr-Cyrl-RS"/>
        </w:rPr>
      </w:pPr>
    </w:p>
    <w:p w14:paraId="0AF59E7D" w14:textId="77777777" w:rsidR="000D2309" w:rsidRPr="000D2309" w:rsidRDefault="000D2309" w:rsidP="008C1450">
      <w:pPr>
        <w:jc w:val="both"/>
        <w:rPr>
          <w:rStyle w:val="Bodytext4"/>
          <w:rFonts w:ascii="Arial" w:eastAsia="Arial Unicode MS" w:hAnsi="Arial" w:cs="Arial"/>
          <w:b/>
          <w:bCs/>
          <w:sz w:val="22"/>
          <w:szCs w:val="22"/>
          <w:lang w:val="sr-Cyrl-RS"/>
        </w:rPr>
      </w:pPr>
    </w:p>
    <w:p w14:paraId="6C2D0D3B" w14:textId="77777777" w:rsidR="004411CA" w:rsidRDefault="004411CA" w:rsidP="008C1450">
      <w:pPr>
        <w:jc w:val="both"/>
        <w:rPr>
          <w:rStyle w:val="Bodytext4"/>
          <w:rFonts w:ascii="Arial" w:eastAsia="Arial Unicode MS" w:hAnsi="Arial" w:cs="Arial"/>
          <w:b/>
          <w:bCs/>
          <w:sz w:val="22"/>
          <w:szCs w:val="22"/>
          <w:lang w:val="sr-Latn-BA"/>
        </w:rPr>
      </w:pPr>
    </w:p>
    <w:p w14:paraId="176188EC" w14:textId="77777777" w:rsidR="004411CA" w:rsidRDefault="004411CA" w:rsidP="008C1450">
      <w:pPr>
        <w:jc w:val="both"/>
        <w:rPr>
          <w:rStyle w:val="Bodytext4"/>
          <w:rFonts w:ascii="Arial" w:eastAsia="Arial Unicode MS" w:hAnsi="Arial" w:cs="Arial"/>
          <w:b/>
          <w:bCs/>
          <w:sz w:val="22"/>
          <w:szCs w:val="22"/>
          <w:lang w:val="sr-Latn-BA"/>
        </w:rPr>
      </w:pPr>
    </w:p>
    <w:p w14:paraId="168D47FC" w14:textId="77777777" w:rsidR="00081CE4" w:rsidRPr="0049387E" w:rsidRDefault="00282933" w:rsidP="008C1450">
      <w:pPr>
        <w:jc w:val="both"/>
        <w:rPr>
          <w:rStyle w:val="Bodytext4"/>
          <w:rFonts w:asciiTheme="majorHAnsi" w:eastAsia="Arial Unicode MS" w:hAnsiTheme="majorHAnsi" w:cstheme="minorHAnsi"/>
          <w:b/>
          <w:bCs/>
          <w:sz w:val="26"/>
          <w:szCs w:val="26"/>
          <w:lang w:val="sr-Cyrl-CS"/>
        </w:rPr>
      </w:pPr>
      <w:r w:rsidRPr="0049387E">
        <w:rPr>
          <w:rStyle w:val="Bodytext4"/>
          <w:rFonts w:asciiTheme="majorHAnsi" w:eastAsia="Arial Unicode MS" w:hAnsiTheme="majorHAnsi" w:cstheme="minorHAnsi"/>
          <w:b/>
          <w:bCs/>
          <w:sz w:val="26"/>
          <w:szCs w:val="26"/>
          <w:lang w:val="sr-Latn-BA"/>
        </w:rPr>
        <w:t>Напомена</w:t>
      </w:r>
    </w:p>
    <w:p w14:paraId="450F579A" w14:textId="77777777" w:rsidR="00081CE4" w:rsidRPr="00441DB3" w:rsidRDefault="00081CE4" w:rsidP="008C1450">
      <w:pPr>
        <w:jc w:val="both"/>
        <w:rPr>
          <w:rStyle w:val="Bodytext4"/>
          <w:rFonts w:asciiTheme="minorHAnsi" w:eastAsia="Arial Unicode MS" w:hAnsiTheme="minorHAnsi" w:cstheme="minorHAnsi"/>
          <w:sz w:val="22"/>
          <w:szCs w:val="22"/>
          <w:lang w:val="sr-Latn-BA"/>
        </w:rPr>
      </w:pPr>
    </w:p>
    <w:p w14:paraId="78A08C9A" w14:textId="77777777" w:rsidR="00812DE9" w:rsidRPr="00441DB3" w:rsidRDefault="00812DE9" w:rsidP="008C1450">
      <w:pPr>
        <w:ind w:firstLine="720"/>
        <w:jc w:val="both"/>
        <w:rPr>
          <w:rStyle w:val="Bodytext4"/>
          <w:rFonts w:asciiTheme="minorHAnsi" w:eastAsia="Arial Unicode MS" w:hAnsiTheme="minorHAnsi" w:cstheme="minorHAnsi"/>
          <w:sz w:val="22"/>
          <w:szCs w:val="22"/>
          <w:lang w:val="sr-Cyrl-CS"/>
        </w:rPr>
      </w:pPr>
    </w:p>
    <w:p w14:paraId="423EF219" w14:textId="03EAC07D" w:rsidR="00081CE4" w:rsidRPr="00747F0F" w:rsidRDefault="00282933" w:rsidP="008C1450">
      <w:pPr>
        <w:ind w:firstLine="720"/>
        <w:jc w:val="both"/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</w:pP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Овај</w:t>
      </w:r>
      <w:r w:rsidR="00A46076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 xml:space="preserve"> Додатак ј</w:t>
      </w:r>
      <w:r w:rsidR="00A65EFD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>единствен</w:t>
      </w:r>
      <w:r w:rsidR="00A46076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>ог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="00A46076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>п</w:t>
      </w:r>
      <w:r w:rsidR="00A46076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роспек</w:t>
      </w:r>
      <w:r w:rsidR="00A46076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>та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издаје</w:t>
      </w:r>
      <w:r w:rsidR="00CC0C75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="00CC0C75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RS"/>
        </w:rPr>
        <w:t>за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="006347C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RS"/>
        </w:rPr>
        <w:t>осамдесет</w:t>
      </w:r>
      <w:r w:rsidR="00D14295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RS"/>
        </w:rPr>
        <w:t xml:space="preserve"> прву</w:t>
      </w:r>
      <w:r w:rsidR="006347C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RS"/>
        </w:rPr>
        <w:t xml:space="preserve"> </w:t>
      </w:r>
      <w:r w:rsidR="00A46076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 xml:space="preserve">емисију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обвезница</w:t>
      </w:r>
      <w:r w:rsidR="00124B7D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="00C50F46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Републике Српске</w:t>
      </w:r>
      <w:r w:rsidR="00AB3D7C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 xml:space="preserve"> </w:t>
      </w:r>
      <w:r w:rsidR="00A46076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>јавном понудом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,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у</w:t>
      </w:r>
      <w:r w:rsidR="001632D5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складу</w:t>
      </w:r>
      <w:r w:rsidR="001632D5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са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Правилником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о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условима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и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поступку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емисије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хартија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од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вриједности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(„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Службени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гласник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Републике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Српске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“, </w:t>
      </w:r>
      <w:r w:rsidR="0091696A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бр.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="00F26C82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RS"/>
        </w:rPr>
        <w:t>99</w:t>
      </w:r>
      <w:r w:rsidR="00F956A9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RS"/>
        </w:rPr>
        <w:t>/2</w:t>
      </w:r>
      <w:r w:rsidR="00F26C82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RS"/>
        </w:rPr>
        <w:t>1</w:t>
      </w:r>
      <w:r w:rsidR="00ED6978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, 14/22, </w:t>
      </w:r>
      <w:r w:rsidR="00747F0F" w:rsidRPr="00747F0F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81/22</w:t>
      </w:r>
      <w:r w:rsidR="00ED6978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RS"/>
        </w:rPr>
        <w:t>, 29/23 и 69/23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).</w:t>
      </w:r>
    </w:p>
    <w:p w14:paraId="03DA7031" w14:textId="76DA59F1" w:rsidR="00081CE4" w:rsidRPr="0049387E" w:rsidRDefault="00282933" w:rsidP="008C1450">
      <w:pPr>
        <w:ind w:firstLine="720"/>
        <w:jc w:val="both"/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</w:pP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Овај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="00A46076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>Додатак јединственог п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роспект</w:t>
      </w:r>
      <w:r w:rsidR="00A46076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>а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не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смије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сматрати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препоруком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за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куповину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или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продају</w:t>
      </w:r>
      <w:r w:rsidR="00124B7D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,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а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сваки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инвеститор</w:t>
      </w:r>
      <w:r w:rsidR="005B617B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,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који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разматра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куповину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обвезница</w:t>
      </w:r>
      <w:r w:rsidR="005B617B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упућује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на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властиту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оцјену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и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просуђивање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,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укључујући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све</w:t>
      </w:r>
      <w:r w:rsidR="00124B7D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могуће</w:t>
      </w:r>
      <w:r w:rsidR="00081CE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Latn-BA"/>
        </w:rPr>
        <w:t>ризике</w:t>
      </w:r>
      <w:r w:rsidR="00822884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 xml:space="preserve"> наведене у овом Проспекту и </w:t>
      </w:r>
      <w:r w:rsidR="00CD13B0" w:rsidRPr="0049387E">
        <w:rPr>
          <w:rStyle w:val="Bodytext4"/>
          <w:rFonts w:asciiTheme="minorHAnsi" w:eastAsia="Arial Unicode MS" w:hAnsiTheme="minorHAnsi" w:cstheme="minorHAnsi"/>
          <w:i/>
          <w:sz w:val="24"/>
          <w:szCs w:val="24"/>
          <w:lang w:val="sr-Cyrl-CS"/>
        </w:rPr>
        <w:t>објављене путем средстава јавног информисања.</w:t>
      </w:r>
    </w:p>
    <w:p w14:paraId="31D2F741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0564517B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74969F7E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51718D5F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0C49653C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76BD5B9A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5970149C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3BD393A4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3ED3D4CB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5F973DE5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482E6557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36F28AB4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11BFFBE7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0D2F7E99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72187777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2FABFFCD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748120C7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18D3732C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02F622A6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379BEE9B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741D81E8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2B0D8AB5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418F0B1C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27AA0458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40756F46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743A98F5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070AE89E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488AA162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Cyrl-CS"/>
        </w:rPr>
      </w:pPr>
    </w:p>
    <w:p w14:paraId="4A54BB91" w14:textId="77777777" w:rsidR="006320C0" w:rsidRPr="006320C0" w:rsidRDefault="006320C0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Cyrl-CS"/>
        </w:rPr>
      </w:pPr>
    </w:p>
    <w:p w14:paraId="095DF7FC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74FF27AE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7BA233B2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18A62CAD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p w14:paraId="3A0CA9D0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Cyrl-RS"/>
        </w:rPr>
      </w:pPr>
    </w:p>
    <w:p w14:paraId="23DDB333" w14:textId="77777777" w:rsidR="0049387E" w:rsidRDefault="0049387E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Cyrl-RS"/>
        </w:rPr>
      </w:pPr>
    </w:p>
    <w:p w14:paraId="0B30654D" w14:textId="77777777" w:rsidR="0049387E" w:rsidRPr="0049387E" w:rsidRDefault="0049387E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Cyrl-RS"/>
        </w:rPr>
      </w:pPr>
    </w:p>
    <w:p w14:paraId="12DB568C" w14:textId="77777777" w:rsidR="000C0655" w:rsidRDefault="000C0655" w:rsidP="008C1450">
      <w:pPr>
        <w:rPr>
          <w:rStyle w:val="Bodytext4"/>
          <w:rFonts w:asciiTheme="minorHAnsi" w:eastAsia="Arial Unicode MS" w:hAnsiTheme="minorHAnsi" w:cstheme="minorHAnsi"/>
          <w:i/>
          <w:sz w:val="22"/>
          <w:szCs w:val="22"/>
          <w:lang w:val="sr-Latn-BA"/>
        </w:rPr>
      </w:pPr>
    </w:p>
    <w:sdt>
      <w:sdtPr>
        <w:rPr>
          <w:rStyle w:val="SubtleEmphasis"/>
          <w:rFonts w:ascii="Arial" w:hAnsi="Arial" w:cs="Arial"/>
          <w:b w:val="0"/>
          <w:bCs w:val="0"/>
          <w:i w:val="0"/>
          <w:sz w:val="20"/>
          <w:szCs w:val="24"/>
          <w:lang w:eastAsia="en-US"/>
        </w:rPr>
        <w:id w:val="1720624857"/>
        <w:docPartObj>
          <w:docPartGallery w:val="Table of Contents"/>
          <w:docPartUnique/>
        </w:docPartObj>
      </w:sdtPr>
      <w:sdtEndPr>
        <w:rPr>
          <w:rStyle w:val="DefaultParagraphFont"/>
          <w:iCs w:val="0"/>
          <w:noProof/>
          <w:color w:val="auto"/>
        </w:rPr>
      </w:sdtEndPr>
      <w:sdtContent>
        <w:p w14:paraId="0768539A" w14:textId="490F90BD" w:rsidR="00E746E7" w:rsidRPr="007D38F4" w:rsidRDefault="00E746E7" w:rsidP="00F26C82">
          <w:pPr>
            <w:pStyle w:val="TOCHeading"/>
            <w:tabs>
              <w:tab w:val="left" w:pos="5700"/>
            </w:tabs>
            <w:rPr>
              <w:rStyle w:val="SubtleEmphasis"/>
              <w:rFonts w:ascii="Arial" w:hAnsi="Arial"/>
              <w:i w:val="0"/>
              <w:sz w:val="20"/>
            </w:rPr>
          </w:pPr>
          <w:r w:rsidRPr="007D38F4">
            <w:rPr>
              <w:rStyle w:val="SubtleEmphasis"/>
              <w:rFonts w:ascii="Arial" w:hAnsi="Arial"/>
              <w:i w:val="0"/>
              <w:sz w:val="20"/>
            </w:rPr>
            <w:t>САДРЖАЈ</w:t>
          </w:r>
          <w:r w:rsidR="00F26C82" w:rsidRPr="007D38F4">
            <w:rPr>
              <w:rStyle w:val="SubtleEmphasis"/>
              <w:rFonts w:ascii="Arial" w:hAnsi="Arial"/>
              <w:i w:val="0"/>
              <w:sz w:val="20"/>
            </w:rPr>
            <w:tab/>
          </w:r>
        </w:p>
        <w:p w14:paraId="4153DB8F" w14:textId="01A0EF43" w:rsidR="007D38F4" w:rsidRPr="007D38F4" w:rsidRDefault="00E746E7">
          <w:pPr>
            <w:pStyle w:val="TOC1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r w:rsidRPr="007D38F4">
            <w:rPr>
              <w:rStyle w:val="SubtleEmphasis"/>
              <w:rFonts w:asciiTheme="minorHAnsi" w:hAnsiTheme="minorHAnsi"/>
              <w:i w:val="0"/>
              <w:sz w:val="20"/>
              <w:szCs w:val="22"/>
            </w:rPr>
            <w:fldChar w:fldCharType="begin"/>
          </w:r>
          <w:r w:rsidRPr="007D38F4">
            <w:rPr>
              <w:rStyle w:val="SubtleEmphasis"/>
              <w:rFonts w:asciiTheme="minorHAnsi" w:hAnsiTheme="minorHAnsi"/>
              <w:i w:val="0"/>
              <w:sz w:val="20"/>
              <w:szCs w:val="22"/>
            </w:rPr>
            <w:instrText xml:space="preserve"> TOC \o "1-3" \h \z \u </w:instrText>
          </w:r>
          <w:r w:rsidRPr="007D38F4">
            <w:rPr>
              <w:rStyle w:val="SubtleEmphasis"/>
              <w:rFonts w:asciiTheme="minorHAnsi" w:hAnsiTheme="minorHAnsi"/>
              <w:i w:val="0"/>
              <w:sz w:val="20"/>
              <w:szCs w:val="22"/>
            </w:rPr>
            <w:fldChar w:fldCharType="separate"/>
          </w:r>
          <w:hyperlink w:anchor="_Toc196294342" w:history="1"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0"/>
                <w:lang w:val="sr-Cyrl-CS"/>
              </w:rPr>
              <w:t>1.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0"/>
                <w:lang w:val="sr-Cyrl-CS"/>
              </w:rPr>
              <w:t>ОДГОВОРНА ЛИЦА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_Toc196294342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4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491AC63B" w14:textId="2910D9B9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43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Latn-BA"/>
              </w:rPr>
              <w:t>1.1.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Лице одговорно за информације садржане у проспекту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_Toc196294343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4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233391A3" w14:textId="1366AD89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44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1.2.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Изјаве одговорних лица емитента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_Toc196294344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4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0C66E9A4" w14:textId="02837814" w:rsidR="007D38F4" w:rsidRPr="007D38F4" w:rsidRDefault="008C0EAA">
          <w:pPr>
            <w:pStyle w:val="TOC1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45" w:history="1"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0"/>
                <w:lang w:val="sr-Cyrl-CS"/>
              </w:rPr>
              <w:t>2.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2"/>
                <w:lang w:val="sr-Cyrl-CS"/>
              </w:rPr>
              <w:t>КЉУЧНЕ</w:t>
            </w:r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0"/>
                <w:lang w:val="sr-Cyrl-CS"/>
              </w:rPr>
              <w:t xml:space="preserve"> ИНФОРМАЦИЈЕ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_Toc196294345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5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631E00BB" w14:textId="54DAEF8B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46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2.1.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 xml:space="preserve">Интереси правних, односно физичких особа у вези с издавањем, односно понудом. Опис свих интереса трећих лица у вези са издавањем, односно понудом, укључујући сукоб интереса, с детаљним </w:t>
            </w:r>
            <w:r w:rsidR="007D38F4" w:rsidRPr="007D38F4">
              <w:rPr>
                <w:rStyle w:val="Hyperlink"/>
                <w:rFonts w:eastAsia="Arial Unicode MS" w:cstheme="minorHAnsi"/>
                <w:noProof/>
                <w:lang w:val="sr-Cyrl-CS"/>
              </w:rPr>
              <w:t>описом</w:t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 xml:space="preserve"> лица и природе интереса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_Toc196294346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5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110F0311" w14:textId="093A5924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47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2.2.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Намјена средстава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_Toc196294347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5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07F563B1" w14:textId="579C0B59" w:rsidR="007D38F4" w:rsidRPr="007D38F4" w:rsidRDefault="008C0EAA">
          <w:pPr>
            <w:pStyle w:val="TOC1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48" w:history="1"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0"/>
                <w:lang w:val="sr-Cyrl-CS"/>
              </w:rPr>
              <w:t>3.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0"/>
                <w:lang w:val="sr-Cyrl-CS"/>
              </w:rPr>
              <w:t>ИНФОРМАЦИЈЕ О ХАРТИЈАМА ОД ВРИЈЕДНОСТИ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_Toc196294348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5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6BFE3FD6" w14:textId="085D880A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49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3.1.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Опис врсте и класе хартија од вриједности које су предмет понуде и/или укључења у трговање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_Toc196294349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5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13E3D9F9" w14:textId="242CF59E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50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3.2.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Карактеристике хартија од вриједности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_Toc196294350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5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272DE838" w14:textId="44E8F0F9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51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3.3.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Положај хартија од вриједности које су предмет понуде и/или укључења у трговање, укључујући кратак приказ свих уговорних клаузула чија је намјена да утичу на положај или да субординирају хартију од вриједности, у односу на све садашње или будуће обавезе емитента.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_Toc196294351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5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2732801E" w14:textId="1200EE87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52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3.4.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 xml:space="preserve">Опис права које дају хартија од </w:t>
            </w:r>
            <w:r w:rsidR="007D38F4" w:rsidRPr="007D38F4">
              <w:rPr>
                <w:rStyle w:val="Hyperlink"/>
                <w:rFonts w:eastAsia="Arial Unicode MS" w:cstheme="minorHAnsi"/>
                <w:noProof/>
                <w:lang w:val="sr-Cyrl-CS"/>
              </w:rPr>
              <w:t>вриједности</w:t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, евентуална ограничења тих права, као и поступак за извршавање тих права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_Toc196294352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6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5769B538" w14:textId="3DE1D3BB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53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3.5.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Доспијеће, каматна стопа, начин обрачуна и рокови исплате главнице и камате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_Toc196294353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6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0D5A19A3" w14:textId="44E5BA9A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54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3.6.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Начин амортизације и временски распоред плаћања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_Toc196294354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6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54963218" w14:textId="47AC35F2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55" w:history="1">
            <w:r w:rsidR="007D38F4" w:rsidRPr="007D38F4">
              <w:rPr>
                <w:rStyle w:val="Hyperlink"/>
                <w:rFonts w:cstheme="minorHAnsi"/>
                <w:noProof/>
                <w:sz w:val="20"/>
                <w:lang w:val="sr-Cyrl-CS"/>
              </w:rPr>
              <w:t>3.7.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Заступање ималаца хартија од вриједности, односно, одредбе о скупштини ималаца дужничких хартија од вриједности, укључујући и начин и услове доношења одлука такве скупштине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_Toc196294355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7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210C9F2F" w14:textId="3C43D12A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56" w:history="1">
            <w:r w:rsidR="007D38F4" w:rsidRPr="007D38F4">
              <w:rPr>
                <w:rStyle w:val="Hyperlink"/>
                <w:rFonts w:cstheme="minorHAnsi"/>
                <w:noProof/>
                <w:sz w:val="20"/>
                <w:lang w:val="sr-Cyrl-CS"/>
              </w:rPr>
              <w:t>3.8.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У случају нових издања, навести податке о одлукама на основу којих су хартије од вриједности издате или ће бити издате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_Toc196294356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7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7C438717" w14:textId="174BFA92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57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3.9.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Опис било каквих ограничења у вези слободне преносивости хартија од вриједности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_Toc196294357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7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45A28653" w14:textId="03430C36" w:rsidR="007D38F4" w:rsidRPr="007D38F4" w:rsidRDefault="008C0EAA">
          <w:pPr>
            <w:pStyle w:val="TOC1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58" w:history="1"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0"/>
                <w:lang w:val="sr-Cyrl-CS"/>
              </w:rPr>
              <w:t>4.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0"/>
                <w:lang w:val="sr-Cyrl-CS"/>
              </w:rPr>
              <w:t>УСЛОВИ ПОНУДЕ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_Toc196294358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7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0707F97E" w14:textId="0C7CC72C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59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4.1.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Подаци о понуди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_Toc196294359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7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57FB1A5C" w14:textId="32D5ADAC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60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4.2.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Укупни износ емисије, цијена по којој ће хартије од вриједности бити понуђене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_Toc196294360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7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572F0F1E" w14:textId="6ED2B42E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61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4.3.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Период уписа хартија од вриједности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_Toc196294361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8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4363C79E" w14:textId="3FFA5458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62" w:history="1">
            <w:r w:rsidR="007D38F4" w:rsidRPr="007D38F4">
              <w:rPr>
                <w:rStyle w:val="Hyperlink"/>
                <w:rFonts w:cstheme="minorHAnsi"/>
                <w:noProof/>
                <w:sz w:val="20"/>
                <w:lang w:val="sr-Latn-BA"/>
              </w:rPr>
              <w:t>4.4.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Мјесто уписа хартија од вриједности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_Toc196294362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8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65EDCA71" w14:textId="0792BADE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63" w:history="1">
            <w:r w:rsidR="007D38F4" w:rsidRPr="007D38F4">
              <w:rPr>
                <w:rStyle w:val="Hyperlink"/>
                <w:rFonts w:cstheme="minorHAnsi"/>
                <w:noProof/>
                <w:sz w:val="20"/>
                <w:lang w:val="sr-Latn-BA"/>
              </w:rPr>
              <w:t>4.5.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Начин и рокови за уплату уписаних хартија од вриједности, као и начин на који ће бити пренијете на власничке рачуне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_Toc196294363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8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6E7C4D48" w14:textId="59CA22E9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64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4.6.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Опис могућности за смањење броја уписаних хартија од вриједности по инвеститору и начина за повраћај преплаћеног износа уписницима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_Toc196294364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9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31ADA324" w14:textId="2A5388C6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65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4.7.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Детаљи о одређеном најмањем/највећем броју хартија од вриједности који се могу уписати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_Toc196294365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9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6D5869C7" w14:textId="2802341F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66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</w:rPr>
              <w:t>4.8.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 xml:space="preserve">Појединости о лицима која су се обавезала да ће дјеловати као посредници при секундарном трговању, обезбеђујући ликвидност помоћу понуђене и тражене цијене (послови подршке тржишту енг. market maker) и </w:t>
            </w:r>
            <w:r w:rsidR="007D38F4" w:rsidRPr="007D38F4">
              <w:rPr>
                <w:rStyle w:val="Hyperlink"/>
                <w:rFonts w:ascii="Calibri" w:eastAsia="Arial Unicode MS" w:hAnsi="Calibri" w:cs="Calibri"/>
                <w:noProof/>
                <w:sz w:val="20"/>
                <w:szCs w:val="20"/>
                <w:lang w:val="sr-Cyrl-CS"/>
              </w:rPr>
              <w:t>опис</w:t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 xml:space="preserve"> основних услова и преузетих обавеза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_Toc196294366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9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73DEDEFE" w14:textId="5ADB625D" w:rsidR="007D38F4" w:rsidRPr="007D38F4" w:rsidRDefault="008C0EAA">
          <w:pPr>
            <w:pStyle w:val="TOC1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67" w:history="1"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0"/>
                <w:lang w:val="sr-Cyrl-CS"/>
              </w:rPr>
              <w:t>5.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asciiTheme="majorHAnsi" w:eastAsia="Arial Unicode MS" w:hAnsiTheme="majorHAnsi" w:cs="Arial"/>
                <w:noProof/>
                <w:sz w:val="20"/>
                <w:lang w:val="sr-Cyrl-CS"/>
              </w:rPr>
              <w:t>УКЉУЧЕЊЕ У ТРГОВАЊЕ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_Toc196294367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9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481D9F19" w14:textId="5B8EA8EE" w:rsidR="007D38F4" w:rsidRPr="007D38F4" w:rsidRDefault="008C0EAA">
          <w:pPr>
            <w:pStyle w:val="TOC2"/>
            <w:rPr>
              <w:rFonts w:asciiTheme="minorHAnsi" w:eastAsiaTheme="minorEastAsia" w:hAnsiTheme="minorHAnsi" w:cstheme="minorBidi"/>
              <w:noProof/>
              <w:sz w:val="20"/>
              <w:szCs w:val="22"/>
            </w:rPr>
          </w:pPr>
          <w:hyperlink w:anchor="_Toc196294368" w:history="1"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5.1.</w:t>
            </w:r>
            <w:r w:rsidR="007D38F4" w:rsidRPr="007D38F4">
              <w:rPr>
                <w:rFonts w:asciiTheme="minorHAnsi" w:eastAsiaTheme="minorEastAsia" w:hAnsiTheme="minorHAnsi" w:cstheme="minorBidi"/>
                <w:noProof/>
                <w:sz w:val="20"/>
                <w:szCs w:val="22"/>
              </w:rPr>
              <w:tab/>
            </w:r>
            <w:r w:rsidR="007D38F4" w:rsidRPr="007D38F4">
              <w:rPr>
                <w:rStyle w:val="Hyperlink"/>
                <w:rFonts w:eastAsia="Arial Unicode MS" w:cstheme="minorHAnsi"/>
                <w:noProof/>
                <w:sz w:val="20"/>
                <w:lang w:val="sr-Cyrl-CS"/>
              </w:rPr>
              <w:t>Додатне информације о емитованим обвезницама</w:t>
            </w:r>
            <w:r w:rsidR="007D38F4" w:rsidRPr="007D38F4">
              <w:rPr>
                <w:noProof/>
                <w:webHidden/>
                <w:sz w:val="20"/>
              </w:rPr>
              <w:tab/>
            </w:r>
            <w:r w:rsidR="007D38F4" w:rsidRPr="007D38F4">
              <w:rPr>
                <w:noProof/>
                <w:webHidden/>
                <w:sz w:val="20"/>
              </w:rPr>
              <w:fldChar w:fldCharType="begin"/>
            </w:r>
            <w:r w:rsidR="007D38F4" w:rsidRPr="007D38F4">
              <w:rPr>
                <w:noProof/>
                <w:webHidden/>
                <w:sz w:val="20"/>
              </w:rPr>
              <w:instrText xml:space="preserve"> PAGEREF _Toc196294368 \h </w:instrText>
            </w:r>
            <w:r w:rsidR="007D38F4" w:rsidRPr="007D38F4">
              <w:rPr>
                <w:noProof/>
                <w:webHidden/>
                <w:sz w:val="20"/>
              </w:rPr>
            </w:r>
            <w:r w:rsidR="007D38F4" w:rsidRPr="007D38F4">
              <w:rPr>
                <w:noProof/>
                <w:webHidden/>
                <w:sz w:val="20"/>
              </w:rPr>
              <w:fldChar w:fldCharType="separate"/>
            </w:r>
            <w:r w:rsidR="001C0B18">
              <w:rPr>
                <w:noProof/>
                <w:webHidden/>
                <w:sz w:val="20"/>
              </w:rPr>
              <w:t>9</w:t>
            </w:r>
            <w:r w:rsidR="007D38F4" w:rsidRPr="007D38F4">
              <w:rPr>
                <w:noProof/>
                <w:webHidden/>
                <w:sz w:val="20"/>
              </w:rPr>
              <w:fldChar w:fldCharType="end"/>
            </w:r>
          </w:hyperlink>
        </w:p>
        <w:p w14:paraId="485BFEAE" w14:textId="36CF148B" w:rsidR="00E746E7" w:rsidRDefault="00E746E7" w:rsidP="00E746E7">
          <w:pPr>
            <w:jc w:val="both"/>
          </w:pPr>
          <w:r w:rsidRPr="007D38F4">
            <w:rPr>
              <w:rStyle w:val="SubtleEmphasis"/>
              <w:rFonts w:asciiTheme="minorHAnsi" w:hAnsiTheme="minorHAnsi"/>
              <w:i w:val="0"/>
              <w:sz w:val="20"/>
              <w:szCs w:val="22"/>
            </w:rPr>
            <w:fldChar w:fldCharType="end"/>
          </w:r>
        </w:p>
      </w:sdtContent>
    </w:sdt>
    <w:p w14:paraId="1467EF75" w14:textId="7356757B" w:rsidR="007D38F4" w:rsidRDefault="007D38F4" w:rsidP="007D38F4">
      <w:pPr>
        <w:pStyle w:val="Heading1"/>
        <w:spacing w:before="0"/>
        <w:ind w:left="1080"/>
        <w:jc w:val="both"/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</w:pPr>
      <w:bookmarkStart w:id="0" w:name="_Toc383586088"/>
      <w:bookmarkStart w:id="1" w:name="_Toc411855412"/>
      <w:bookmarkStart w:id="2" w:name="_Toc196294342"/>
    </w:p>
    <w:p w14:paraId="56E5D642" w14:textId="77777777" w:rsidR="007D38F4" w:rsidRPr="007D38F4" w:rsidRDefault="007D38F4" w:rsidP="007D38F4">
      <w:pPr>
        <w:rPr>
          <w:rFonts w:eastAsia="Arial Unicode MS"/>
          <w:lang w:val="sr-Cyrl-CS"/>
        </w:rPr>
      </w:pPr>
    </w:p>
    <w:p w14:paraId="1B5FD979" w14:textId="18809D45" w:rsidR="00081CE4" w:rsidRPr="0049387E" w:rsidRDefault="00282933" w:rsidP="000C0655">
      <w:pPr>
        <w:pStyle w:val="Heading1"/>
        <w:numPr>
          <w:ilvl w:val="0"/>
          <w:numId w:val="1"/>
        </w:numPr>
        <w:spacing w:before="0"/>
        <w:jc w:val="both"/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</w:pPr>
      <w:r w:rsidRPr="0049387E"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  <w:lastRenderedPageBreak/>
        <w:t>ОДГОВОРНА</w:t>
      </w:r>
      <w:r w:rsidR="00390E92" w:rsidRPr="0049387E"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  <w:t xml:space="preserve"> </w:t>
      </w:r>
      <w:r w:rsidRPr="0049387E"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  <w:t>ЛИЦА</w:t>
      </w:r>
      <w:bookmarkEnd w:id="0"/>
      <w:bookmarkEnd w:id="1"/>
      <w:bookmarkEnd w:id="2"/>
    </w:p>
    <w:p w14:paraId="4726C7BB" w14:textId="77777777" w:rsidR="00407BFE" w:rsidRPr="00B13251" w:rsidRDefault="00407BFE" w:rsidP="008C1450">
      <w:pPr>
        <w:rPr>
          <w:rFonts w:eastAsia="Arial Unicode MS"/>
          <w:sz w:val="22"/>
          <w:szCs w:val="22"/>
          <w:lang w:val="sr-Cyrl-CS"/>
        </w:rPr>
      </w:pPr>
    </w:p>
    <w:p w14:paraId="35C9236E" w14:textId="77777777" w:rsidR="00D745E5" w:rsidRPr="00B13251" w:rsidRDefault="00D745E5" w:rsidP="008C1450">
      <w:pPr>
        <w:rPr>
          <w:rFonts w:eastAsia="Arial Unicode MS"/>
          <w:sz w:val="22"/>
          <w:szCs w:val="22"/>
          <w:lang w:val="sr-Cyrl-CS"/>
        </w:rPr>
      </w:pPr>
    </w:p>
    <w:p w14:paraId="00610C48" w14:textId="77777777" w:rsidR="00081CE4" w:rsidRPr="0049387E" w:rsidRDefault="00046A49" w:rsidP="009F4140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Latn-BA"/>
        </w:rPr>
      </w:pPr>
      <w:bookmarkStart w:id="3" w:name="_Toc383586089"/>
      <w:bookmarkStart w:id="4" w:name="_Toc411855413"/>
      <w:bookmarkStart w:id="5" w:name="_Toc196294343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Лице одговорно за информације садржане у проспекту</w:t>
      </w:r>
      <w:bookmarkEnd w:id="3"/>
      <w:bookmarkEnd w:id="4"/>
      <w:bookmarkEnd w:id="5"/>
    </w:p>
    <w:p w14:paraId="52810D99" w14:textId="77777777" w:rsidR="00046A49" w:rsidRPr="00441DB3" w:rsidRDefault="00046A49" w:rsidP="008C1450">
      <w:pPr>
        <w:rPr>
          <w:rFonts w:asciiTheme="minorHAnsi" w:eastAsia="Arial Unicode MS" w:hAnsiTheme="minorHAnsi" w:cstheme="minorHAnsi"/>
          <w:sz w:val="22"/>
          <w:szCs w:val="22"/>
          <w:lang w:val="sr-Latn-BA"/>
        </w:rPr>
      </w:pPr>
    </w:p>
    <w:tbl>
      <w:tblPr>
        <w:tblW w:w="7655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969"/>
      </w:tblGrid>
      <w:tr w:rsidR="00124B7D" w:rsidRPr="00441DB3" w14:paraId="76F4F173" w14:textId="77777777" w:rsidTr="001E785C">
        <w:tc>
          <w:tcPr>
            <w:tcW w:w="3686" w:type="dxa"/>
            <w:shd w:val="clear" w:color="auto" w:fill="CCC0D9" w:themeFill="accent4" w:themeFillTint="66"/>
            <w:vAlign w:val="center"/>
          </w:tcPr>
          <w:p w14:paraId="3BF38092" w14:textId="77777777" w:rsidR="00124B7D" w:rsidRPr="00441DB3" w:rsidRDefault="00282933" w:rsidP="008C1450">
            <w:pPr>
              <w:jc w:val="center"/>
              <w:rPr>
                <w:rStyle w:val="Bodytext4"/>
                <w:rFonts w:asciiTheme="minorHAnsi" w:eastAsia="Arial Unicode MS" w:hAnsiTheme="minorHAnsi" w:cstheme="minorHAnsi"/>
                <w:b/>
                <w:sz w:val="22"/>
                <w:szCs w:val="22"/>
                <w:lang w:val="sr-Latn-BA"/>
              </w:rPr>
            </w:pPr>
            <w:r w:rsidRPr="00441DB3">
              <w:rPr>
                <w:rStyle w:val="Bodytext4"/>
                <w:rFonts w:asciiTheme="minorHAnsi" w:eastAsia="Arial Unicode MS" w:hAnsiTheme="minorHAnsi" w:cstheme="minorHAnsi"/>
                <w:b/>
                <w:sz w:val="22"/>
                <w:szCs w:val="22"/>
                <w:lang w:val="sr-Latn-BA"/>
              </w:rPr>
              <w:t>Одговорно</w:t>
            </w:r>
            <w:r w:rsidR="00124B7D" w:rsidRPr="00441DB3">
              <w:rPr>
                <w:rStyle w:val="Bodytext4"/>
                <w:rFonts w:asciiTheme="minorHAnsi" w:eastAsia="Arial Unicode MS" w:hAnsiTheme="minorHAnsi" w:cstheme="minorHAnsi"/>
                <w:b/>
                <w:sz w:val="22"/>
                <w:szCs w:val="22"/>
                <w:lang w:val="sr-Latn-BA"/>
              </w:rPr>
              <w:t xml:space="preserve"> </w:t>
            </w:r>
            <w:r w:rsidRPr="00441DB3">
              <w:rPr>
                <w:rStyle w:val="Bodytext4"/>
                <w:rFonts w:asciiTheme="minorHAnsi" w:eastAsia="Arial Unicode MS" w:hAnsiTheme="minorHAnsi" w:cstheme="minorHAnsi"/>
                <w:b/>
                <w:sz w:val="22"/>
                <w:szCs w:val="22"/>
                <w:lang w:val="sr-Latn-BA"/>
              </w:rPr>
              <w:t>лице</w:t>
            </w:r>
          </w:p>
        </w:tc>
        <w:tc>
          <w:tcPr>
            <w:tcW w:w="3969" w:type="dxa"/>
            <w:shd w:val="clear" w:color="auto" w:fill="CCC0D9" w:themeFill="accent4" w:themeFillTint="66"/>
            <w:vAlign w:val="center"/>
          </w:tcPr>
          <w:p w14:paraId="079840A7" w14:textId="77777777" w:rsidR="00124B7D" w:rsidRPr="00441DB3" w:rsidRDefault="00282933" w:rsidP="008C1450">
            <w:pPr>
              <w:jc w:val="center"/>
              <w:rPr>
                <w:rStyle w:val="Bodytext4"/>
                <w:rFonts w:asciiTheme="minorHAnsi" w:eastAsia="Arial Unicode MS" w:hAnsiTheme="minorHAnsi" w:cstheme="minorHAnsi"/>
                <w:b/>
                <w:sz w:val="22"/>
                <w:szCs w:val="22"/>
                <w:lang w:val="sr-Latn-BA"/>
              </w:rPr>
            </w:pPr>
            <w:r w:rsidRPr="00441DB3">
              <w:rPr>
                <w:rStyle w:val="Bodytext4"/>
                <w:rFonts w:asciiTheme="minorHAnsi" w:eastAsia="Arial Unicode MS" w:hAnsiTheme="minorHAnsi" w:cstheme="minorHAnsi"/>
                <w:b/>
                <w:sz w:val="22"/>
                <w:szCs w:val="22"/>
                <w:lang w:val="sr-Latn-BA"/>
              </w:rPr>
              <w:t>Функција</w:t>
            </w:r>
            <w:r w:rsidR="00124B7D" w:rsidRPr="00441DB3">
              <w:rPr>
                <w:rStyle w:val="Bodytext4"/>
                <w:rFonts w:asciiTheme="minorHAnsi" w:eastAsia="Arial Unicode MS" w:hAnsiTheme="minorHAnsi" w:cstheme="minorHAnsi"/>
                <w:b/>
                <w:sz w:val="22"/>
                <w:szCs w:val="22"/>
                <w:lang w:val="sr-Latn-BA"/>
              </w:rPr>
              <w:t xml:space="preserve"> </w:t>
            </w:r>
            <w:r w:rsidRPr="00441DB3">
              <w:rPr>
                <w:rStyle w:val="Bodytext4"/>
                <w:rFonts w:asciiTheme="minorHAnsi" w:eastAsia="Arial Unicode MS" w:hAnsiTheme="minorHAnsi" w:cstheme="minorHAnsi"/>
                <w:b/>
                <w:sz w:val="22"/>
                <w:szCs w:val="22"/>
                <w:lang w:val="sr-Latn-BA"/>
              </w:rPr>
              <w:t>одговорног</w:t>
            </w:r>
            <w:r w:rsidR="00124B7D" w:rsidRPr="00441DB3">
              <w:rPr>
                <w:rStyle w:val="Bodytext4"/>
                <w:rFonts w:asciiTheme="minorHAnsi" w:eastAsia="Arial Unicode MS" w:hAnsiTheme="minorHAnsi" w:cstheme="minorHAnsi"/>
                <w:b/>
                <w:sz w:val="22"/>
                <w:szCs w:val="22"/>
                <w:lang w:val="sr-Latn-BA"/>
              </w:rPr>
              <w:t xml:space="preserve"> </w:t>
            </w:r>
            <w:r w:rsidRPr="00441DB3">
              <w:rPr>
                <w:rStyle w:val="Bodytext4"/>
                <w:rFonts w:asciiTheme="minorHAnsi" w:eastAsia="Arial Unicode MS" w:hAnsiTheme="minorHAnsi" w:cstheme="minorHAnsi"/>
                <w:b/>
                <w:sz w:val="22"/>
                <w:szCs w:val="22"/>
                <w:lang w:val="sr-Latn-BA"/>
              </w:rPr>
              <w:t>лица</w:t>
            </w:r>
          </w:p>
        </w:tc>
      </w:tr>
      <w:tr w:rsidR="00124B7D" w:rsidRPr="00441DB3" w14:paraId="76536E8A" w14:textId="77777777" w:rsidTr="001E785C">
        <w:trPr>
          <w:trHeight w:val="610"/>
        </w:trPr>
        <w:tc>
          <w:tcPr>
            <w:tcW w:w="3686" w:type="dxa"/>
            <w:vAlign w:val="center"/>
          </w:tcPr>
          <w:p w14:paraId="2DDFBE1E" w14:textId="19C32839" w:rsidR="00124B7D" w:rsidRPr="00682F31" w:rsidRDefault="00682F31" w:rsidP="008C1450">
            <w:pPr>
              <w:jc w:val="center"/>
              <w:rPr>
                <w:rStyle w:val="Bodytext4"/>
                <w:rFonts w:asciiTheme="minorHAnsi" w:eastAsia="Arial Unicode MS" w:hAnsiTheme="minorHAnsi" w:cstheme="minorHAnsi"/>
                <w:sz w:val="22"/>
                <w:szCs w:val="22"/>
                <w:lang w:val="sr-Cyrl-RS"/>
              </w:rPr>
            </w:pPr>
            <w:r>
              <w:rPr>
                <w:rStyle w:val="Bodytext4"/>
                <w:rFonts w:asciiTheme="minorHAnsi" w:eastAsia="Arial Unicode MS" w:hAnsiTheme="minorHAnsi" w:cstheme="minorHAnsi"/>
                <w:sz w:val="22"/>
                <w:szCs w:val="22"/>
                <w:lang w:val="sr-Cyrl-RS"/>
              </w:rPr>
              <w:t>Зора Видовић</w:t>
            </w:r>
          </w:p>
        </w:tc>
        <w:tc>
          <w:tcPr>
            <w:tcW w:w="3969" w:type="dxa"/>
            <w:vAlign w:val="center"/>
          </w:tcPr>
          <w:p w14:paraId="7B8D49C1" w14:textId="77777777" w:rsidR="00124B7D" w:rsidRPr="00441DB3" w:rsidRDefault="00124B7D" w:rsidP="008C1450">
            <w:pPr>
              <w:jc w:val="center"/>
              <w:rPr>
                <w:rStyle w:val="Bodytext4"/>
                <w:rFonts w:asciiTheme="minorHAnsi" w:eastAsia="Arial Unicode MS" w:hAnsiTheme="minorHAnsi" w:cstheme="minorHAnsi"/>
                <w:sz w:val="22"/>
                <w:szCs w:val="22"/>
                <w:lang w:val="sr-Latn-BA"/>
              </w:rPr>
            </w:pPr>
            <w:proofErr w:type="spellStart"/>
            <w:r w:rsidRPr="00441DB3">
              <w:rPr>
                <w:rFonts w:asciiTheme="minorHAnsi" w:hAnsiTheme="minorHAnsi" w:cstheme="minorHAnsi"/>
                <w:sz w:val="22"/>
                <w:szCs w:val="22"/>
              </w:rPr>
              <w:t>министар</w:t>
            </w:r>
            <w:proofErr w:type="spellEnd"/>
          </w:p>
        </w:tc>
      </w:tr>
    </w:tbl>
    <w:p w14:paraId="79C4A708" w14:textId="77777777" w:rsidR="00FB28E7" w:rsidRPr="00441DB3" w:rsidRDefault="00FB28E7" w:rsidP="008C1450">
      <w:pPr>
        <w:pStyle w:val="Heading2"/>
        <w:spacing w:before="0"/>
        <w:jc w:val="both"/>
        <w:rPr>
          <w:rStyle w:val="Bodytext4"/>
          <w:rFonts w:asciiTheme="minorHAnsi" w:eastAsia="Arial Unicode MS" w:hAnsiTheme="minorHAnsi" w:cstheme="minorHAnsi"/>
          <w:color w:val="auto"/>
          <w:sz w:val="22"/>
          <w:szCs w:val="22"/>
          <w:lang w:val="sr-Cyrl-CS"/>
        </w:rPr>
      </w:pPr>
      <w:bookmarkStart w:id="6" w:name="_Toc363506085"/>
      <w:bookmarkStart w:id="7" w:name="_Toc363769816"/>
    </w:p>
    <w:p w14:paraId="0848C456" w14:textId="77777777" w:rsidR="00D745E5" w:rsidRPr="00441DB3" w:rsidRDefault="00D745E5" w:rsidP="00D745E5">
      <w:pPr>
        <w:rPr>
          <w:rFonts w:asciiTheme="minorHAnsi" w:eastAsia="Arial Unicode MS" w:hAnsiTheme="minorHAnsi" w:cstheme="minorHAnsi"/>
          <w:sz w:val="22"/>
          <w:szCs w:val="22"/>
          <w:lang w:val="sr-Cyrl-CS"/>
        </w:rPr>
      </w:pPr>
    </w:p>
    <w:p w14:paraId="6AA0D668" w14:textId="77777777" w:rsidR="00081CE4" w:rsidRPr="0049387E" w:rsidRDefault="00282933" w:rsidP="009F4140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8" w:name="_Toc383586090"/>
      <w:bookmarkStart w:id="9" w:name="_Toc411855414"/>
      <w:bookmarkStart w:id="10" w:name="_Toc196294344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Изјаве</w:t>
      </w:r>
      <w:r w:rsidR="00081CE4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одговорних</w:t>
      </w:r>
      <w:r w:rsidR="00081CE4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лица</w:t>
      </w:r>
      <w:bookmarkEnd w:id="6"/>
      <w:bookmarkEnd w:id="7"/>
      <w:r w:rsidR="003D596A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емитента</w:t>
      </w:r>
      <w:bookmarkEnd w:id="8"/>
      <w:bookmarkEnd w:id="9"/>
      <w:bookmarkEnd w:id="10"/>
    </w:p>
    <w:p w14:paraId="374E3257" w14:textId="77777777" w:rsidR="00081CE4" w:rsidRPr="00441DB3" w:rsidRDefault="00081CE4" w:rsidP="008C1450">
      <w:pPr>
        <w:jc w:val="both"/>
        <w:rPr>
          <w:rStyle w:val="Bodytext4"/>
          <w:rFonts w:asciiTheme="minorHAnsi" w:eastAsia="Arial Unicode MS" w:hAnsiTheme="minorHAnsi" w:cstheme="minorHAnsi"/>
          <w:sz w:val="22"/>
          <w:szCs w:val="22"/>
          <w:lang w:val="sr-Latn-BA"/>
        </w:rPr>
      </w:pPr>
    </w:p>
    <w:p w14:paraId="41D9D0D3" w14:textId="384346E7" w:rsidR="00081CE4" w:rsidRPr="006F0E15" w:rsidRDefault="00282933" w:rsidP="008C1450">
      <w:pPr>
        <w:ind w:firstLine="720"/>
        <w:jc w:val="both"/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</w:pP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Предузевши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све</w:t>
      </w:r>
      <w:r w:rsidR="00124B7D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потребне</w:t>
      </w:r>
      <w:r w:rsidR="00124B7D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мјере</w:t>
      </w:r>
      <w:r w:rsidR="00124B7D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,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изјављујем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да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су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,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према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мојим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сазнањима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,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информације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у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="00A46076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Додатку</w:t>
      </w:r>
      <w:r w:rsidR="005E7FDD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јединственог проспекта за емисије обвезница Републике Српске у 20</w:t>
      </w:r>
      <w:r w:rsidR="0035520C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2</w:t>
      </w:r>
      <w:r w:rsidR="00AB13A9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5</w:t>
      </w:r>
      <w:r w:rsidR="005E7FDD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. години</w:t>
      </w:r>
      <w:r w:rsidR="005E7FDD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, за </w:t>
      </w:r>
      <w:r w:rsidR="00D1429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RS"/>
        </w:rPr>
        <w:t>осамдесет прву</w:t>
      </w:r>
      <w:r w:rsidR="006347CE">
        <w:rPr>
          <w:rStyle w:val="Bodytext4"/>
          <w:rFonts w:asciiTheme="minorHAnsi" w:eastAsia="Arial Unicode MS" w:hAnsiTheme="minorHAnsi" w:cstheme="minorHAnsi"/>
          <w:sz w:val="24"/>
          <w:szCs w:val="24"/>
          <w:lang w:val="sr-Cyrl-RS"/>
        </w:rPr>
        <w:t xml:space="preserve"> </w:t>
      </w:r>
      <w:r w:rsidR="005E7FDD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емисију обвезница Р</w:t>
      </w:r>
      <w:r w:rsidR="0035520C">
        <w:rPr>
          <w:rStyle w:val="Bodytext4"/>
          <w:rFonts w:asciiTheme="minorHAnsi" w:eastAsia="Arial Unicode MS" w:hAnsiTheme="minorHAnsi" w:cstheme="minorHAnsi"/>
          <w:sz w:val="24"/>
          <w:szCs w:val="24"/>
          <w:lang w:val="sr-Cyrl-RS"/>
        </w:rPr>
        <w:t>епублике Српске</w:t>
      </w:r>
      <w:r w:rsidR="005E7FDD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RS"/>
        </w:rPr>
        <w:t xml:space="preserve"> јавном понудом,</w:t>
      </w:r>
      <w:r w:rsidR="00A46076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у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складу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са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чињеницама</w:t>
      </w:r>
      <w:r w:rsidR="005E7FDD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RS"/>
        </w:rPr>
        <w:t>,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као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и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да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нису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изостављене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чињенице</w:t>
      </w:r>
      <w:r w:rsidR="005E7FDD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RS"/>
        </w:rPr>
        <w:t>,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које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би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могле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да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утичу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на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истинитост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и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потпуност</w:t>
      </w:r>
      <w:r w:rsidR="00A46076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овог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 xml:space="preserve"> </w:t>
      </w:r>
      <w:r w:rsidR="00A46076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Додатка</w:t>
      </w:r>
      <w:r w:rsidR="00081CE4"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BA"/>
        </w:rPr>
        <w:t>.</w:t>
      </w:r>
    </w:p>
    <w:p w14:paraId="5C2D147A" w14:textId="77777777" w:rsidR="00E028D4" w:rsidRPr="00441DB3" w:rsidRDefault="00E028D4" w:rsidP="008C1450">
      <w:pPr>
        <w:tabs>
          <w:tab w:val="left" w:pos="6446"/>
          <w:tab w:val="left" w:pos="6730"/>
          <w:tab w:val="left" w:pos="6795"/>
          <w:tab w:val="right" w:pos="9900"/>
        </w:tabs>
        <w:rPr>
          <w:rStyle w:val="Bodytext4"/>
          <w:rFonts w:asciiTheme="minorHAnsi" w:eastAsia="Arial Unicode MS" w:hAnsiTheme="minorHAnsi" w:cstheme="minorHAnsi"/>
          <w:color w:val="548DD4" w:themeColor="text2" w:themeTint="99"/>
          <w:sz w:val="22"/>
          <w:szCs w:val="22"/>
          <w:lang w:val="sr-Cyrl-CS"/>
        </w:rPr>
      </w:pPr>
      <w:bookmarkStart w:id="11" w:name="_Toc363506086"/>
      <w:bookmarkStart w:id="12" w:name="_Toc363769817"/>
    </w:p>
    <w:p w14:paraId="502844F0" w14:textId="64BB507E" w:rsidR="005E7FDD" w:rsidRDefault="005E7FDD" w:rsidP="005E7FDD">
      <w:pPr>
        <w:jc w:val="center"/>
        <w:rPr>
          <w:rStyle w:val="Bodytext4"/>
          <w:rFonts w:asciiTheme="majorHAnsi" w:eastAsia="Arial Unicode MS" w:hAnsiTheme="majorHAnsi" w:cs="Arial"/>
          <w:b/>
          <w:sz w:val="24"/>
          <w:szCs w:val="24"/>
          <w:lang w:val="sr-Cyrl-CS"/>
        </w:rPr>
      </w:pPr>
    </w:p>
    <w:p w14:paraId="2C796C50" w14:textId="77777777" w:rsidR="00BD71E1" w:rsidRPr="00441DB3" w:rsidRDefault="00BD71E1" w:rsidP="008C1450">
      <w:pPr>
        <w:pStyle w:val="ListParagraph"/>
        <w:tabs>
          <w:tab w:val="left" w:pos="6446"/>
          <w:tab w:val="left" w:pos="6730"/>
          <w:tab w:val="left" w:pos="6795"/>
          <w:tab w:val="right" w:pos="9900"/>
        </w:tabs>
        <w:spacing w:after="0" w:line="240" w:lineRule="auto"/>
        <w:rPr>
          <w:rStyle w:val="Bodytext4"/>
          <w:rFonts w:asciiTheme="minorHAnsi" w:eastAsia="Arial Unicode MS" w:hAnsiTheme="minorHAnsi" w:cstheme="minorHAnsi"/>
          <w:color w:val="548DD4" w:themeColor="text2" w:themeTint="99"/>
          <w:sz w:val="22"/>
          <w:szCs w:val="22"/>
          <w:lang w:val="sr-Cyrl-CS"/>
        </w:rPr>
      </w:pPr>
    </w:p>
    <w:p w14:paraId="493CF681" w14:textId="51A52047" w:rsidR="00E028D4" w:rsidRPr="00E04AD8" w:rsidRDefault="00E04AD8" w:rsidP="008C1450">
      <w:pPr>
        <w:pStyle w:val="ListParagraph"/>
        <w:tabs>
          <w:tab w:val="left" w:pos="6446"/>
          <w:tab w:val="left" w:pos="6730"/>
          <w:tab w:val="left" w:pos="6795"/>
          <w:tab w:val="right" w:pos="9900"/>
        </w:tabs>
        <w:spacing w:after="0" w:line="240" w:lineRule="auto"/>
        <w:rPr>
          <w:rStyle w:val="Bodytext4"/>
          <w:rFonts w:asciiTheme="minorHAnsi" w:eastAsia="Arial Unicode MS" w:hAnsiTheme="minorHAnsi" w:cstheme="minorHAnsi"/>
          <w:color w:val="548DD4" w:themeColor="text2" w:themeTint="99"/>
          <w:sz w:val="22"/>
          <w:szCs w:val="22"/>
          <w:lang w:val="sr-Cyrl-RS"/>
        </w:rPr>
      </w:pPr>
      <w:r>
        <w:rPr>
          <w:rStyle w:val="Bodytext4"/>
          <w:rFonts w:asciiTheme="minorHAnsi" w:eastAsia="Arial Unicode MS" w:hAnsiTheme="minorHAnsi" w:cstheme="minorHAnsi"/>
          <w:color w:val="548DD4" w:themeColor="text2" w:themeTint="99"/>
          <w:sz w:val="22"/>
          <w:szCs w:val="22"/>
          <w:lang w:val="sr-Cyrl-RS"/>
        </w:rPr>
        <w:t xml:space="preserve">       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3"/>
        <w:gridCol w:w="2485"/>
        <w:gridCol w:w="4092"/>
      </w:tblGrid>
      <w:tr w:rsidR="00E028D4" w:rsidRPr="00441DB3" w14:paraId="688F864B" w14:textId="77777777" w:rsidTr="00407BFE">
        <w:trPr>
          <w:trHeight w:val="1002"/>
        </w:trPr>
        <w:tc>
          <w:tcPr>
            <w:tcW w:w="1798" w:type="dxa"/>
          </w:tcPr>
          <w:p w14:paraId="42C98A9B" w14:textId="77777777" w:rsidR="00E028D4" w:rsidRPr="00441DB3" w:rsidRDefault="00E028D4" w:rsidP="008C1450">
            <w:pPr>
              <w:pStyle w:val="ListParagraph"/>
              <w:tabs>
                <w:tab w:val="left" w:pos="6446"/>
                <w:tab w:val="left" w:pos="6730"/>
                <w:tab w:val="left" w:pos="6795"/>
                <w:tab w:val="right" w:pos="9900"/>
              </w:tabs>
              <w:spacing w:after="0" w:line="240" w:lineRule="auto"/>
              <w:ind w:left="0"/>
              <w:rPr>
                <w:rStyle w:val="Bodytext4"/>
                <w:rFonts w:asciiTheme="minorHAnsi" w:eastAsia="Arial Unicode MS" w:hAnsiTheme="minorHAnsi" w:cstheme="minorHAnsi"/>
                <w:color w:val="548DD4" w:themeColor="text2" w:themeTint="99"/>
                <w:sz w:val="22"/>
                <w:szCs w:val="22"/>
                <w:lang w:val="sr-Latn-BA"/>
              </w:rPr>
            </w:pPr>
          </w:p>
        </w:tc>
        <w:tc>
          <w:tcPr>
            <w:tcW w:w="2552" w:type="dxa"/>
          </w:tcPr>
          <w:p w14:paraId="48D72AAF" w14:textId="77777777" w:rsidR="00E028D4" w:rsidRPr="00441DB3" w:rsidRDefault="00E028D4" w:rsidP="008C1450">
            <w:pPr>
              <w:pStyle w:val="ListParagraph"/>
              <w:tabs>
                <w:tab w:val="left" w:pos="6446"/>
                <w:tab w:val="left" w:pos="6730"/>
                <w:tab w:val="left" w:pos="6795"/>
                <w:tab w:val="right" w:pos="9900"/>
              </w:tabs>
              <w:spacing w:after="0" w:line="240" w:lineRule="auto"/>
              <w:ind w:left="0"/>
              <w:rPr>
                <w:rStyle w:val="Bodytext4"/>
                <w:rFonts w:asciiTheme="minorHAnsi" w:eastAsia="Arial Unicode MS" w:hAnsiTheme="minorHAnsi" w:cstheme="minorHAnsi"/>
                <w:color w:val="548DD4" w:themeColor="text2" w:themeTint="99"/>
                <w:sz w:val="22"/>
                <w:szCs w:val="22"/>
                <w:lang w:val="sr-Latn-BA"/>
              </w:rPr>
            </w:pPr>
          </w:p>
        </w:tc>
        <w:tc>
          <w:tcPr>
            <w:tcW w:w="4172" w:type="dxa"/>
          </w:tcPr>
          <w:p w14:paraId="018D5544" w14:textId="5A26BBED" w:rsidR="00E028D4" w:rsidRDefault="00E04AD8" w:rsidP="00682F31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lang w:val="sr-Cyrl-CS"/>
              </w:rPr>
              <w:t xml:space="preserve">             </w:t>
            </w:r>
            <w:r w:rsidR="00E028D4" w:rsidRPr="006F0E15">
              <w:rPr>
                <w:rFonts w:asciiTheme="minorHAnsi" w:hAnsiTheme="minorHAnsi" w:cstheme="minorHAnsi"/>
                <w:b/>
                <w:lang w:val="sr-Cyrl-CS"/>
              </w:rPr>
              <w:t>МИНИСТАР</w:t>
            </w:r>
            <w:r w:rsidR="00E028D4" w:rsidRPr="006F0E15">
              <w:rPr>
                <w:rFonts w:asciiTheme="minorHAnsi" w:hAnsiTheme="minorHAnsi" w:cstheme="minorHAnsi"/>
              </w:rPr>
              <w:t xml:space="preserve"> </w:t>
            </w:r>
          </w:p>
          <w:p w14:paraId="5FE4D172" w14:textId="77777777" w:rsidR="0000268E" w:rsidRDefault="0000268E" w:rsidP="00682F31">
            <w:pPr>
              <w:pStyle w:val="ListParagraph"/>
              <w:tabs>
                <w:tab w:val="left" w:pos="6446"/>
                <w:tab w:val="left" w:pos="6730"/>
                <w:tab w:val="left" w:pos="6795"/>
                <w:tab w:val="right" w:pos="9900"/>
              </w:tabs>
              <w:spacing w:after="0" w:line="240" w:lineRule="auto"/>
              <w:ind w:left="0"/>
              <w:jc w:val="center"/>
              <w:rPr>
                <w:rStyle w:val="Bodytext4"/>
                <w:rFonts w:asciiTheme="minorHAnsi" w:eastAsia="Arial Unicode MS" w:hAnsiTheme="minorHAnsi" w:cstheme="minorHAnsi"/>
                <w:b/>
                <w:sz w:val="24"/>
                <w:szCs w:val="24"/>
                <w:lang w:val="sr-Cyrl-RS"/>
              </w:rPr>
            </w:pPr>
          </w:p>
          <w:p w14:paraId="0D0DE179" w14:textId="4D8F9E74" w:rsidR="00E028D4" w:rsidRPr="00682F31" w:rsidRDefault="00E04AD8" w:rsidP="00682F31">
            <w:pPr>
              <w:pStyle w:val="ListParagraph"/>
              <w:tabs>
                <w:tab w:val="left" w:pos="6446"/>
                <w:tab w:val="left" w:pos="6730"/>
                <w:tab w:val="left" w:pos="6795"/>
                <w:tab w:val="right" w:pos="9900"/>
              </w:tabs>
              <w:spacing w:after="0" w:line="240" w:lineRule="auto"/>
              <w:ind w:left="0"/>
              <w:jc w:val="center"/>
              <w:rPr>
                <w:rStyle w:val="Bodytext4"/>
                <w:rFonts w:asciiTheme="minorHAnsi" w:eastAsia="Arial Unicode MS" w:hAnsiTheme="minorHAnsi" w:cstheme="minorHAnsi"/>
                <w:b/>
                <w:color w:val="548DD4" w:themeColor="text2" w:themeTint="99"/>
                <w:sz w:val="22"/>
                <w:szCs w:val="22"/>
                <w:lang w:val="sr-Latn-BA"/>
              </w:rPr>
            </w:pPr>
            <w:r>
              <w:rPr>
                <w:rStyle w:val="Bodytext4"/>
                <w:rFonts w:asciiTheme="minorHAnsi" w:eastAsia="Arial Unicode MS" w:hAnsiTheme="minorHAnsi" w:cstheme="minorHAnsi"/>
                <w:b/>
                <w:sz w:val="24"/>
                <w:szCs w:val="24"/>
                <w:lang w:val="sr-Cyrl-RS"/>
              </w:rPr>
              <w:t xml:space="preserve">              </w:t>
            </w:r>
            <w:r w:rsidR="00CB4323">
              <w:rPr>
                <w:rStyle w:val="Bodytext4"/>
                <w:rFonts w:asciiTheme="minorHAnsi" w:eastAsia="Arial Unicode MS" w:hAnsiTheme="minorHAnsi" w:cstheme="minorHAnsi"/>
                <w:b/>
                <w:sz w:val="24"/>
                <w:szCs w:val="24"/>
                <w:lang w:val="sr-Cyrl-RS"/>
              </w:rPr>
              <w:t xml:space="preserve">  </w:t>
            </w:r>
            <w:r w:rsidR="00682F31" w:rsidRPr="006F0E15">
              <w:rPr>
                <w:rStyle w:val="Bodytext4"/>
                <w:rFonts w:asciiTheme="minorHAnsi" w:eastAsia="Arial Unicode MS" w:hAnsiTheme="minorHAnsi" w:cstheme="minorHAnsi"/>
                <w:b/>
                <w:sz w:val="24"/>
                <w:szCs w:val="24"/>
                <w:lang w:val="sr-Cyrl-RS"/>
              </w:rPr>
              <w:t>Зора Видовић</w:t>
            </w:r>
          </w:p>
        </w:tc>
      </w:tr>
    </w:tbl>
    <w:p w14:paraId="651FD2F2" w14:textId="77777777" w:rsidR="000075DE" w:rsidRPr="00B13251" w:rsidRDefault="000075DE" w:rsidP="008C1450">
      <w:pPr>
        <w:ind w:firstLine="720"/>
        <w:jc w:val="both"/>
        <w:rPr>
          <w:rStyle w:val="Bodytext4"/>
          <w:rFonts w:ascii="Arial" w:eastAsia="Arial Unicode MS" w:hAnsi="Arial" w:cs="Arial"/>
          <w:sz w:val="22"/>
          <w:szCs w:val="22"/>
          <w:lang w:val="sr-Cyrl-CS"/>
        </w:rPr>
      </w:pPr>
    </w:p>
    <w:p w14:paraId="10EC76BE" w14:textId="77777777" w:rsidR="00322B72" w:rsidRDefault="000075DE" w:rsidP="000075DE">
      <w:pPr>
        <w:rPr>
          <w:rStyle w:val="Bodytext4"/>
          <w:rFonts w:ascii="Arial" w:eastAsia="Arial Unicode MS" w:hAnsi="Arial" w:cs="Arial"/>
          <w:sz w:val="22"/>
          <w:szCs w:val="22"/>
        </w:rPr>
      </w:pPr>
      <w:r w:rsidRPr="00B13251">
        <w:rPr>
          <w:rStyle w:val="Bodytext4"/>
          <w:rFonts w:ascii="Arial" w:eastAsia="Arial Unicode MS" w:hAnsi="Arial" w:cs="Arial"/>
          <w:sz w:val="22"/>
          <w:szCs w:val="22"/>
          <w:lang w:val="sr-Cyrl-CS"/>
        </w:rPr>
        <w:br w:type="page"/>
      </w:r>
    </w:p>
    <w:p w14:paraId="1345F054" w14:textId="721B3A83" w:rsidR="00116812" w:rsidRPr="0049387E" w:rsidRDefault="00116812" w:rsidP="00116812">
      <w:pPr>
        <w:pStyle w:val="Heading1"/>
        <w:numPr>
          <w:ilvl w:val="0"/>
          <w:numId w:val="1"/>
        </w:numPr>
        <w:spacing w:before="0"/>
        <w:jc w:val="both"/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</w:pPr>
      <w:bookmarkStart w:id="13" w:name="_Toc383586103"/>
      <w:bookmarkStart w:id="14" w:name="_Toc411855415"/>
      <w:bookmarkStart w:id="15" w:name="_Toc196294345"/>
      <w:bookmarkStart w:id="16" w:name="_Toc344476153"/>
      <w:bookmarkEnd w:id="11"/>
      <w:bookmarkEnd w:id="12"/>
      <w:r w:rsidRPr="0049387E"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  <w:lastRenderedPageBreak/>
        <w:t>КЉУЧНЕ ИНФОРМАЦИЈЕ</w:t>
      </w:r>
      <w:bookmarkEnd w:id="13"/>
      <w:bookmarkEnd w:id="14"/>
      <w:bookmarkEnd w:id="15"/>
      <w:r w:rsidR="00A46076" w:rsidRPr="0049387E"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  <w:t xml:space="preserve"> </w:t>
      </w:r>
    </w:p>
    <w:p w14:paraId="7D218680" w14:textId="77777777" w:rsidR="00116812" w:rsidRPr="00B13251" w:rsidRDefault="00116812" w:rsidP="00116812">
      <w:pPr>
        <w:rPr>
          <w:rFonts w:eastAsia="Arial Unicode MS"/>
          <w:sz w:val="22"/>
          <w:szCs w:val="22"/>
          <w:lang w:val="sr-Cyrl-CS"/>
        </w:rPr>
      </w:pPr>
    </w:p>
    <w:p w14:paraId="369EEF1F" w14:textId="77777777" w:rsidR="00F05650" w:rsidRPr="0049387E" w:rsidRDefault="008F358B" w:rsidP="0049387E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17" w:name="_Toc383586104"/>
      <w:bookmarkStart w:id="18" w:name="_Toc411855416"/>
      <w:bookmarkStart w:id="19" w:name="_Toc196294346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Интереси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правних</w:t>
      </w:r>
      <w:r w:rsidR="007C14B7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, одн</w:t>
      </w:r>
      <w:r w:rsidR="00281D44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осно</w:t>
      </w:r>
      <w:r w:rsidR="007C14B7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физичких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особа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вези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издавањем</w:t>
      </w:r>
      <w:r w:rsidR="007C14B7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, одн</w:t>
      </w:r>
      <w:r w:rsidR="00281D44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осно</w:t>
      </w:r>
      <w:r w:rsidR="007C14B7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понудом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.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Опис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свих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интереса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трећих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лица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вези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</w:t>
      </w:r>
      <w:r w:rsidR="00281D44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а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издавањем</w:t>
      </w:r>
      <w:r w:rsidR="007C14B7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, одн</w:t>
      </w:r>
      <w:r w:rsidR="00281D44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осно</w:t>
      </w:r>
      <w:r w:rsidR="007C14B7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понудом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,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укључујући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сукоб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интереса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,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детаљним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описом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лица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природе</w:t>
      </w:r>
      <w:r w:rsidR="00F0565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интереса</w:t>
      </w:r>
      <w:bookmarkEnd w:id="16"/>
      <w:bookmarkEnd w:id="17"/>
      <w:bookmarkEnd w:id="18"/>
      <w:bookmarkEnd w:id="19"/>
    </w:p>
    <w:p w14:paraId="10B10195" w14:textId="77777777" w:rsidR="00116812" w:rsidRPr="006F0E15" w:rsidRDefault="00116812" w:rsidP="00116812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Емитенту</w:t>
      </w:r>
      <w:r w:rsidR="00692546" w:rsidRPr="006F0E15">
        <w:rPr>
          <w:rFonts w:asciiTheme="minorHAnsi" w:hAnsiTheme="minorHAnsi" w:cstheme="minorHAnsi"/>
          <w:lang w:val="sr-Cyrl-CS"/>
        </w:rPr>
        <w:t xml:space="preserve"> нису</w:t>
      </w:r>
      <w:r w:rsidR="007E05EE" w:rsidRPr="006F0E15">
        <w:rPr>
          <w:rFonts w:asciiTheme="minorHAnsi" w:hAnsiTheme="minorHAnsi" w:cstheme="minorHAnsi"/>
          <w:lang w:val="sr-Cyrl-CS"/>
        </w:rPr>
        <w:t xml:space="preserve"> познати интереси правних, одн</w:t>
      </w:r>
      <w:r w:rsidR="00281D44" w:rsidRPr="006F0E15">
        <w:rPr>
          <w:rFonts w:asciiTheme="minorHAnsi" w:hAnsiTheme="minorHAnsi" w:cstheme="minorHAnsi"/>
          <w:lang w:val="sr-Cyrl-CS"/>
        </w:rPr>
        <w:t>осно</w:t>
      </w:r>
      <w:r w:rsidR="007E05EE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физич</w:t>
      </w:r>
      <w:r w:rsidR="007E05EE" w:rsidRPr="006F0E15">
        <w:rPr>
          <w:rFonts w:asciiTheme="minorHAnsi" w:hAnsiTheme="minorHAnsi" w:cstheme="minorHAnsi"/>
          <w:lang w:val="sr-Cyrl-CS"/>
        </w:rPr>
        <w:t xml:space="preserve">ких </w:t>
      </w:r>
      <w:r w:rsidR="00680578" w:rsidRPr="006F0E15">
        <w:rPr>
          <w:rFonts w:asciiTheme="minorHAnsi" w:hAnsiTheme="minorHAnsi" w:cstheme="minorHAnsi"/>
          <w:lang w:val="sr-Cyrl-CS"/>
        </w:rPr>
        <w:t xml:space="preserve">лица </w:t>
      </w:r>
      <w:r w:rsidR="007E05EE" w:rsidRPr="006F0E15">
        <w:rPr>
          <w:rFonts w:asciiTheme="minorHAnsi" w:hAnsiTheme="minorHAnsi" w:cstheme="minorHAnsi"/>
          <w:lang w:val="sr-Cyrl-CS"/>
        </w:rPr>
        <w:t>у вези са издавањем, одн</w:t>
      </w:r>
      <w:r w:rsidR="00281D44" w:rsidRPr="006F0E15">
        <w:rPr>
          <w:rFonts w:asciiTheme="minorHAnsi" w:hAnsiTheme="minorHAnsi" w:cstheme="minorHAnsi"/>
          <w:lang w:val="sr-Cyrl-CS"/>
        </w:rPr>
        <w:t>осно</w:t>
      </w:r>
      <w:r w:rsidR="007E05EE" w:rsidRPr="006F0E15">
        <w:rPr>
          <w:rFonts w:asciiTheme="minorHAnsi" w:hAnsiTheme="minorHAnsi" w:cstheme="minorHAnsi"/>
          <w:lang w:val="sr-Cyrl-CS"/>
        </w:rPr>
        <w:t xml:space="preserve"> понудом </w:t>
      </w:r>
      <w:r w:rsidRPr="006F0E15">
        <w:rPr>
          <w:rFonts w:asciiTheme="minorHAnsi" w:hAnsiTheme="minorHAnsi" w:cstheme="minorHAnsi"/>
          <w:lang w:val="sr-Cyrl-CS"/>
        </w:rPr>
        <w:t>обвезница, нити сукоби интереса.</w:t>
      </w:r>
    </w:p>
    <w:p w14:paraId="6843F5E0" w14:textId="77777777" w:rsidR="0000268E" w:rsidRPr="006C700F" w:rsidRDefault="0000268E" w:rsidP="00116812">
      <w:pPr>
        <w:ind w:firstLine="720"/>
        <w:contextualSpacing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5EF4A261" w14:textId="77777777" w:rsidR="00116812" w:rsidRDefault="007C14B7" w:rsidP="0049387E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20" w:name="_Toc196294347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Намјена сред</w:t>
      </w:r>
      <w:r w:rsidR="0011681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та</w:t>
      </w:r>
      <w:r w:rsidR="0011681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ва</w:t>
      </w:r>
      <w:bookmarkEnd w:id="20"/>
    </w:p>
    <w:p w14:paraId="6A06556D" w14:textId="3FA3B011" w:rsidR="000075DE" w:rsidRPr="006F0E15" w:rsidRDefault="00116812" w:rsidP="00E605A2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Намјена средстава прикупљених емисијом дугорочних хартија од вриједности – обвезница јесте обезбјеђење средстава, у складу са</w:t>
      </w:r>
      <w:r w:rsidR="00930886" w:rsidRPr="006F0E15">
        <w:rPr>
          <w:rFonts w:asciiTheme="minorHAnsi" w:hAnsiTheme="minorHAnsi" w:cstheme="minorHAnsi"/>
          <w:lang w:val="sr-Cyrl-CS"/>
        </w:rPr>
        <w:t xml:space="preserve"> </w:t>
      </w:r>
      <w:r w:rsidR="007F472A">
        <w:rPr>
          <w:rFonts w:asciiTheme="minorHAnsi" w:hAnsiTheme="minorHAnsi" w:cstheme="minorHAnsi"/>
          <w:lang w:val="sr-Cyrl-CS"/>
        </w:rPr>
        <w:t>Б</w:t>
      </w:r>
      <w:r w:rsidRPr="006F0E15">
        <w:rPr>
          <w:rFonts w:asciiTheme="minorHAnsi" w:hAnsiTheme="minorHAnsi" w:cstheme="minorHAnsi"/>
          <w:lang w:val="sr-Cyrl-CS"/>
        </w:rPr>
        <w:t>уџет</w:t>
      </w:r>
      <w:r w:rsidR="007F472A">
        <w:rPr>
          <w:rFonts w:asciiTheme="minorHAnsi" w:hAnsiTheme="minorHAnsi" w:cstheme="minorHAnsi"/>
          <w:lang w:val="sr-Cyrl-CS"/>
        </w:rPr>
        <w:t>ом</w:t>
      </w:r>
      <w:r w:rsidRPr="006F0E15">
        <w:rPr>
          <w:rFonts w:asciiTheme="minorHAnsi" w:hAnsiTheme="minorHAnsi" w:cstheme="minorHAnsi"/>
          <w:lang w:val="sr-Cyrl-CS"/>
        </w:rPr>
        <w:t xml:space="preserve"> Републике Српске за 20</w:t>
      </w:r>
      <w:r w:rsidR="0035520C">
        <w:rPr>
          <w:rFonts w:asciiTheme="minorHAnsi" w:hAnsiTheme="minorHAnsi" w:cstheme="minorHAnsi"/>
          <w:lang w:val="sr-Cyrl-CS"/>
        </w:rPr>
        <w:t>2</w:t>
      </w:r>
      <w:r w:rsidR="0083301D">
        <w:rPr>
          <w:rFonts w:asciiTheme="minorHAnsi" w:hAnsiTheme="minorHAnsi" w:cstheme="minorHAnsi"/>
          <w:lang w:val="sr-Cyrl-CS"/>
        </w:rPr>
        <w:t>5</w:t>
      </w:r>
      <w:r w:rsidRPr="006F0E15">
        <w:rPr>
          <w:rFonts w:asciiTheme="minorHAnsi" w:hAnsiTheme="minorHAnsi" w:cstheme="minorHAnsi"/>
          <w:lang w:val="sr-Cyrl-CS"/>
        </w:rPr>
        <w:t>. годину у оквиру</w:t>
      </w:r>
      <w:r w:rsidR="008F5E48" w:rsidRPr="006F0E15">
        <w:rPr>
          <w:rFonts w:asciiTheme="minorHAnsi" w:hAnsiTheme="minorHAnsi" w:cstheme="minorHAnsi"/>
          <w:lang w:val="sr-Cyrl-CS"/>
        </w:rPr>
        <w:t>: Финансирања – Нето задуживања</w:t>
      </w:r>
      <w:r w:rsidRPr="006F0E15">
        <w:rPr>
          <w:rFonts w:asciiTheme="minorHAnsi" w:hAnsiTheme="minorHAnsi" w:cstheme="minorHAnsi"/>
          <w:lang w:val="sr-Cyrl-CS"/>
        </w:rPr>
        <w:t xml:space="preserve">, </w:t>
      </w:r>
      <w:r w:rsidR="008F5E48" w:rsidRPr="006F0E15">
        <w:rPr>
          <w:rFonts w:asciiTheme="minorHAnsi" w:hAnsiTheme="minorHAnsi" w:cstheme="minorHAnsi"/>
          <w:lang w:val="sr-Cyrl-CS"/>
        </w:rPr>
        <w:t xml:space="preserve">на </w:t>
      </w:r>
      <w:r w:rsidRPr="006F0E15">
        <w:rPr>
          <w:rFonts w:asciiTheme="minorHAnsi" w:hAnsiTheme="minorHAnsi" w:cstheme="minorHAnsi"/>
          <w:lang w:val="sr-Cyrl-CS"/>
        </w:rPr>
        <w:t>позициј</w:t>
      </w:r>
      <w:r w:rsidR="008F5E48" w:rsidRPr="006F0E15">
        <w:rPr>
          <w:rFonts w:asciiTheme="minorHAnsi" w:hAnsiTheme="minorHAnsi" w:cstheme="minorHAnsi"/>
          <w:lang w:val="sr-Cyrl-CS"/>
        </w:rPr>
        <w:t>и</w:t>
      </w:r>
      <w:r w:rsidRPr="006F0E15">
        <w:rPr>
          <w:rFonts w:asciiTheme="minorHAnsi" w:hAnsiTheme="minorHAnsi" w:cstheme="minorHAnsi"/>
          <w:lang w:val="sr-Cyrl-CS"/>
        </w:rPr>
        <w:t xml:space="preserve"> 921000 – примици од задуживања.</w:t>
      </w:r>
    </w:p>
    <w:p w14:paraId="3F61DEE4" w14:textId="77777777" w:rsidR="00116812" w:rsidRPr="00B13251" w:rsidRDefault="00116812" w:rsidP="00116812">
      <w:pPr>
        <w:rPr>
          <w:rFonts w:eastAsia="Arial Unicode MS"/>
          <w:sz w:val="22"/>
          <w:szCs w:val="22"/>
          <w:lang w:val="sr-Cyrl-CS"/>
        </w:rPr>
      </w:pPr>
    </w:p>
    <w:p w14:paraId="28B0A2F4" w14:textId="77777777" w:rsidR="00E82D71" w:rsidRPr="0049387E" w:rsidRDefault="002E51EE" w:rsidP="00C4608C">
      <w:pPr>
        <w:pStyle w:val="Heading1"/>
        <w:numPr>
          <w:ilvl w:val="0"/>
          <w:numId w:val="1"/>
        </w:numPr>
        <w:spacing w:before="0"/>
        <w:jc w:val="both"/>
        <w:rPr>
          <w:rStyle w:val="Bodytext4"/>
          <w:rFonts w:asciiTheme="majorHAnsi" w:eastAsia="Arial Unicode MS" w:hAnsiTheme="majorHAnsi" w:cs="Arial"/>
          <w:sz w:val="26"/>
          <w:szCs w:val="26"/>
          <w:lang w:val="sr-Cyrl-CS"/>
        </w:rPr>
      </w:pPr>
      <w:bookmarkStart w:id="21" w:name="_Toc383586105"/>
      <w:bookmarkStart w:id="22" w:name="_Toc411855417"/>
      <w:bookmarkStart w:id="23" w:name="_Toc196294348"/>
      <w:r w:rsidRPr="0049387E"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  <w:t>ИНФОРМАЦИЈЕ О ХАРТИЈАМА ОД ВРИЈЕДНОСТИ</w:t>
      </w:r>
      <w:bookmarkEnd w:id="21"/>
      <w:bookmarkEnd w:id="22"/>
      <w:bookmarkEnd w:id="23"/>
    </w:p>
    <w:p w14:paraId="04CB3167" w14:textId="77777777" w:rsidR="00E605A2" w:rsidRPr="00B13251" w:rsidRDefault="00E605A2" w:rsidP="00A23482">
      <w:pPr>
        <w:rPr>
          <w:rFonts w:eastAsia="Arial Unicode MS"/>
          <w:sz w:val="22"/>
          <w:szCs w:val="22"/>
          <w:lang w:val="sr-Cyrl-CS"/>
        </w:rPr>
      </w:pPr>
    </w:p>
    <w:p w14:paraId="0232E40F" w14:textId="77777777" w:rsidR="00E605A2" w:rsidRPr="0049387E" w:rsidRDefault="00DF70CF" w:rsidP="00E605A2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24" w:name="_Toc344476157"/>
      <w:bookmarkStart w:id="25" w:name="_Toc383586106"/>
      <w:bookmarkStart w:id="26" w:name="_Toc411855418"/>
      <w:bookmarkStart w:id="27" w:name="_Toc196294349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Опис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врсте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класе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хартија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од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вриједности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које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су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предмет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понуде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/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или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укључења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трговање</w:t>
      </w:r>
      <w:bookmarkEnd w:id="24"/>
      <w:bookmarkEnd w:id="25"/>
      <w:bookmarkEnd w:id="26"/>
      <w:bookmarkEnd w:id="27"/>
    </w:p>
    <w:p w14:paraId="10549DF5" w14:textId="2EBB113D" w:rsidR="00DF70CF" w:rsidRPr="006F0E15" w:rsidRDefault="00DF70CF" w:rsidP="00DF70CF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Емитент врши јавну понуду дугорочних обвезница свим заинтересованим инвеститорима, домаћим и страним физичким и правним лицима.</w:t>
      </w:r>
    </w:p>
    <w:p w14:paraId="193C6A0B" w14:textId="3A0A784B" w:rsidR="004670D4" w:rsidRPr="006F0E15" w:rsidRDefault="00DF70CF" w:rsidP="00F76278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 xml:space="preserve">Обвезнице ће бити </w:t>
      </w:r>
      <w:r w:rsidR="00092E83" w:rsidRPr="006F0E15">
        <w:rPr>
          <w:rFonts w:asciiTheme="minorHAnsi" w:hAnsiTheme="minorHAnsi" w:cstheme="minorHAnsi"/>
          <w:lang w:val="sr-Cyrl-CS"/>
        </w:rPr>
        <w:t>емитоване тако да се г</w:t>
      </w:r>
      <w:r w:rsidR="004670D4" w:rsidRPr="006F0E15">
        <w:rPr>
          <w:rFonts w:asciiTheme="minorHAnsi" w:hAnsiTheme="minorHAnsi" w:cstheme="minorHAnsi"/>
          <w:lang w:val="sr-Cyrl-CS"/>
        </w:rPr>
        <w:t>лавница</w:t>
      </w:r>
      <w:r w:rsidR="00092E83" w:rsidRPr="006F0E15">
        <w:rPr>
          <w:rFonts w:asciiTheme="minorHAnsi" w:hAnsiTheme="minorHAnsi" w:cstheme="minorHAnsi"/>
          <w:lang w:val="sr-Cyrl-CS"/>
        </w:rPr>
        <w:t xml:space="preserve"> исплаћује једнократно по доспијећ</w:t>
      </w:r>
      <w:r w:rsidR="0069732F" w:rsidRPr="006F0E15">
        <w:rPr>
          <w:rFonts w:asciiTheme="minorHAnsi" w:hAnsiTheme="minorHAnsi" w:cstheme="minorHAnsi"/>
          <w:lang w:val="sr-Cyrl-CS"/>
        </w:rPr>
        <w:t xml:space="preserve">у, односно по истеку рока од </w:t>
      </w:r>
      <w:r w:rsidR="00917891">
        <w:rPr>
          <w:rFonts w:asciiTheme="minorHAnsi" w:hAnsiTheme="minorHAnsi" w:cstheme="minorHAnsi"/>
          <w:lang w:val="sr-Cyrl-CS"/>
        </w:rPr>
        <w:t>пет</w:t>
      </w:r>
      <w:r w:rsidR="004944FF" w:rsidRPr="006F0E15">
        <w:rPr>
          <w:rFonts w:asciiTheme="minorHAnsi" w:hAnsiTheme="minorHAnsi" w:cstheme="minorHAnsi"/>
          <w:lang w:val="sr-Cyrl-CS"/>
        </w:rPr>
        <w:t xml:space="preserve"> </w:t>
      </w:r>
      <w:r w:rsidR="00C704D1" w:rsidRPr="006F0E15">
        <w:rPr>
          <w:rFonts w:asciiTheme="minorHAnsi" w:hAnsiTheme="minorHAnsi" w:cstheme="minorHAnsi"/>
          <w:lang w:val="sr-Cyrl-CS"/>
        </w:rPr>
        <w:t>година</w:t>
      </w:r>
      <w:r w:rsidR="004670D4" w:rsidRPr="006F0E15">
        <w:rPr>
          <w:rFonts w:asciiTheme="minorHAnsi" w:hAnsiTheme="minorHAnsi" w:cstheme="minorHAnsi"/>
          <w:lang w:val="sr-Cyrl-CS"/>
        </w:rPr>
        <w:t>, а кам</w:t>
      </w:r>
      <w:r w:rsidR="00D14E02" w:rsidRPr="006F0E15">
        <w:rPr>
          <w:rFonts w:asciiTheme="minorHAnsi" w:hAnsiTheme="minorHAnsi" w:cstheme="minorHAnsi"/>
          <w:lang w:val="sr-Cyrl-CS"/>
        </w:rPr>
        <w:t>а</w:t>
      </w:r>
      <w:r w:rsidR="004670D4" w:rsidRPr="006F0E15">
        <w:rPr>
          <w:rFonts w:asciiTheme="minorHAnsi" w:hAnsiTheme="minorHAnsi" w:cstheme="minorHAnsi"/>
          <w:lang w:val="sr-Cyrl-CS"/>
        </w:rPr>
        <w:t xml:space="preserve">та ће се обрачунавати на </w:t>
      </w:r>
      <w:r w:rsidR="00092E83" w:rsidRPr="006F0E15">
        <w:rPr>
          <w:rFonts w:asciiTheme="minorHAnsi" w:hAnsiTheme="minorHAnsi" w:cstheme="minorHAnsi"/>
          <w:lang w:val="sr-Cyrl-CS"/>
        </w:rPr>
        <w:t>главницу</w:t>
      </w:r>
      <w:r w:rsidR="004670D4" w:rsidRPr="006F0E15">
        <w:rPr>
          <w:rFonts w:asciiTheme="minorHAnsi" w:hAnsiTheme="minorHAnsi" w:cstheme="minorHAnsi"/>
          <w:lang w:val="sr-Cyrl-CS"/>
        </w:rPr>
        <w:t xml:space="preserve"> и </w:t>
      </w:r>
      <w:r w:rsidR="00092E83" w:rsidRPr="006F0E15">
        <w:rPr>
          <w:rFonts w:asciiTheme="minorHAnsi" w:hAnsiTheme="minorHAnsi" w:cstheme="minorHAnsi"/>
          <w:lang w:val="sr-Cyrl-CS"/>
        </w:rPr>
        <w:t>исплаћивати годишње</w:t>
      </w:r>
      <w:r w:rsidR="004670D4" w:rsidRPr="006F0E15">
        <w:rPr>
          <w:rFonts w:asciiTheme="minorHAnsi" w:hAnsiTheme="minorHAnsi" w:cstheme="minorHAnsi"/>
          <w:lang w:val="sr-Cyrl-CS"/>
        </w:rPr>
        <w:t>.</w:t>
      </w:r>
    </w:p>
    <w:p w14:paraId="3DBCD7A7" w14:textId="1F511FD3" w:rsidR="00DF70CF" w:rsidRPr="006F0E15" w:rsidRDefault="00DF70CF" w:rsidP="00DF70CF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Обвезнице ће бити регистроване у Централном регистру хартија од вриједности а.д. Бања Лука, у складу са одредбама Закона о тржишту хартија од вриједности.</w:t>
      </w:r>
    </w:p>
    <w:p w14:paraId="3848EF84" w14:textId="77777777" w:rsidR="0000268E" w:rsidRPr="00AD0005" w:rsidRDefault="0000268E" w:rsidP="00E605A2">
      <w:pPr>
        <w:jc w:val="both"/>
        <w:rPr>
          <w:rStyle w:val="BodyText2"/>
          <w:rFonts w:asciiTheme="minorHAnsi" w:eastAsia="Arial Unicode MS" w:hAnsiTheme="minorHAnsi" w:cstheme="minorHAnsi"/>
          <w:color w:val="C0504D"/>
          <w:sz w:val="22"/>
          <w:szCs w:val="22"/>
          <w:lang w:val="sr-Cyrl-RS"/>
        </w:rPr>
      </w:pPr>
    </w:p>
    <w:p w14:paraId="7EDB129E" w14:textId="77777777" w:rsidR="00E605A2" w:rsidRPr="0049387E" w:rsidRDefault="00DF70CF" w:rsidP="00E605A2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28" w:name="_Toc344476158"/>
      <w:bookmarkStart w:id="29" w:name="_Toc383586107"/>
      <w:bookmarkStart w:id="30" w:name="_Toc411855419"/>
      <w:bookmarkStart w:id="31" w:name="_Toc196294350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Карактеристике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хартија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од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вриједности</w:t>
      </w:r>
      <w:bookmarkEnd w:id="28"/>
      <w:bookmarkEnd w:id="29"/>
      <w:bookmarkEnd w:id="30"/>
      <w:bookmarkEnd w:id="31"/>
    </w:p>
    <w:p w14:paraId="2F3EABCC" w14:textId="5DCFBDCC" w:rsidR="00E605A2" w:rsidRDefault="00DF70CF" w:rsidP="00E605A2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Обвезнице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ове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емисије</w:t>
      </w:r>
      <w:r w:rsidR="00366907" w:rsidRPr="00366907">
        <w:rPr>
          <w:rFonts w:ascii="Calibri" w:hAnsi="Calibri" w:cs="Calibri"/>
          <w:lang w:val="sr-Cyrl-BA"/>
        </w:rPr>
        <w:t xml:space="preserve"> </w:t>
      </w:r>
      <w:r w:rsidR="00366907" w:rsidRPr="00EE1AB3">
        <w:rPr>
          <w:rFonts w:ascii="Calibri" w:hAnsi="Calibri" w:cs="Calibri"/>
          <w:lang w:val="sr-Cyrl-BA"/>
        </w:rPr>
        <w:t>гласе на име</w:t>
      </w:r>
      <w:r w:rsidR="00366907">
        <w:rPr>
          <w:rFonts w:ascii="Calibri" w:hAnsi="Calibri" w:cs="Calibri"/>
          <w:lang w:val="sr-Cyrl-BA"/>
        </w:rPr>
        <w:t>,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="00366907">
        <w:rPr>
          <w:rFonts w:asciiTheme="minorHAnsi" w:hAnsiTheme="minorHAnsi" w:cstheme="minorHAnsi"/>
          <w:lang w:val="sr-Cyrl-CS"/>
        </w:rPr>
        <w:t>с</w:t>
      </w:r>
      <w:r w:rsidRPr="006F0E15">
        <w:rPr>
          <w:rFonts w:asciiTheme="minorHAnsi" w:hAnsiTheme="minorHAnsi" w:cstheme="minorHAnsi"/>
          <w:lang w:val="sr-Cyrl-CS"/>
        </w:rPr>
        <w:t>лободно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="00366907">
        <w:rPr>
          <w:rFonts w:asciiTheme="minorHAnsi" w:hAnsiTheme="minorHAnsi" w:cstheme="minorHAnsi"/>
          <w:lang w:val="sr-Cyrl-CS"/>
        </w:rPr>
        <w:t xml:space="preserve">су </w:t>
      </w:r>
      <w:r w:rsidRPr="006F0E15">
        <w:rPr>
          <w:rFonts w:asciiTheme="minorHAnsi" w:hAnsiTheme="minorHAnsi" w:cstheme="minorHAnsi"/>
          <w:lang w:val="sr-Cyrl-CS"/>
        </w:rPr>
        <w:t>преносиве</w:t>
      </w:r>
      <w:r w:rsidR="00E605A2" w:rsidRPr="006F0E15">
        <w:rPr>
          <w:rFonts w:asciiTheme="minorHAnsi" w:hAnsiTheme="minorHAnsi" w:cstheme="minorHAnsi"/>
          <w:lang w:val="sr-Cyrl-CS"/>
        </w:rPr>
        <w:t xml:space="preserve">, </w:t>
      </w:r>
      <w:r w:rsidRPr="006F0E15">
        <w:rPr>
          <w:rFonts w:asciiTheme="minorHAnsi" w:hAnsiTheme="minorHAnsi" w:cstheme="minorHAnsi"/>
          <w:lang w:val="sr-Cyrl-CS"/>
        </w:rPr>
        <w:t>дугорочне</w:t>
      </w:r>
      <w:r w:rsidR="00E605A2" w:rsidRPr="006F0E15">
        <w:rPr>
          <w:rFonts w:asciiTheme="minorHAnsi" w:hAnsiTheme="minorHAnsi" w:cstheme="minorHAnsi"/>
          <w:lang w:val="sr-Cyrl-CS"/>
        </w:rPr>
        <w:t xml:space="preserve">, </w:t>
      </w:r>
      <w:r w:rsidRPr="006F0E15">
        <w:rPr>
          <w:rFonts w:asciiTheme="minorHAnsi" w:hAnsiTheme="minorHAnsi" w:cstheme="minorHAnsi"/>
          <w:lang w:val="sr-Cyrl-CS"/>
        </w:rPr>
        <w:t>дужничке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хартије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од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вриједности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које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представљају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директну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безусловну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обавезу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Емитента</w:t>
      </w:r>
      <w:r w:rsidR="00E605A2" w:rsidRPr="006F0E15">
        <w:rPr>
          <w:rFonts w:asciiTheme="minorHAnsi" w:hAnsiTheme="minorHAnsi" w:cstheme="minorHAnsi"/>
          <w:lang w:val="sr-Cyrl-CS"/>
        </w:rPr>
        <w:t xml:space="preserve">. </w:t>
      </w:r>
      <w:r w:rsidRPr="006F0E15">
        <w:rPr>
          <w:rFonts w:asciiTheme="minorHAnsi" w:hAnsiTheme="minorHAnsi" w:cstheme="minorHAnsi"/>
          <w:lang w:val="sr-Cyrl-CS"/>
        </w:rPr>
        <w:t>Обвезнице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ће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бити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емитоване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по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фиксној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каматној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стопи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од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="00AB13A9">
        <w:rPr>
          <w:rFonts w:asciiTheme="minorHAnsi" w:hAnsiTheme="minorHAnsi" w:cstheme="minorHAnsi"/>
          <w:lang w:val="sr-Cyrl-CS"/>
        </w:rPr>
        <w:t>5,</w:t>
      </w:r>
      <w:r w:rsidR="00917891">
        <w:rPr>
          <w:rFonts w:asciiTheme="minorHAnsi" w:hAnsiTheme="minorHAnsi" w:cstheme="minorHAnsi"/>
          <w:lang w:val="sr-Cyrl-CS"/>
        </w:rPr>
        <w:t>5</w:t>
      </w:r>
      <w:r w:rsidR="00E605A2" w:rsidRPr="006F0E15">
        <w:rPr>
          <w:rFonts w:asciiTheme="minorHAnsi" w:hAnsiTheme="minorHAnsi" w:cstheme="minorHAnsi"/>
          <w:lang w:val="sr-Cyrl-CS"/>
        </w:rPr>
        <w:t>%</w:t>
      </w:r>
      <w:r w:rsidR="00760994" w:rsidRPr="006F0E15">
        <w:rPr>
          <w:rFonts w:asciiTheme="minorHAnsi" w:hAnsiTheme="minorHAnsi" w:cstheme="minorHAnsi"/>
          <w:lang w:val="sr-Cyrl-CS"/>
        </w:rPr>
        <w:t xml:space="preserve"> на годишњем нивоу</w:t>
      </w:r>
      <w:r w:rsidR="00C50F46" w:rsidRPr="006F0E15">
        <w:rPr>
          <w:rFonts w:asciiTheme="minorHAnsi" w:hAnsiTheme="minorHAnsi" w:cstheme="minorHAnsi"/>
          <w:lang w:val="sr-Cyrl-CS"/>
        </w:rPr>
        <w:t>,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са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роком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доспијећа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од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="00917891">
        <w:rPr>
          <w:rFonts w:asciiTheme="minorHAnsi" w:hAnsiTheme="minorHAnsi" w:cstheme="minorHAnsi"/>
          <w:lang w:val="sr-Cyrl-CS"/>
        </w:rPr>
        <w:t>пет</w:t>
      </w:r>
      <w:r w:rsidR="00106A89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годин</w:t>
      </w:r>
      <w:r w:rsidR="00582BE1" w:rsidRPr="006F0E15">
        <w:rPr>
          <w:rFonts w:asciiTheme="minorHAnsi" w:hAnsiTheme="minorHAnsi" w:cstheme="minorHAnsi"/>
          <w:lang w:val="sr-Cyrl-CS"/>
        </w:rPr>
        <w:t>а</w:t>
      </w:r>
      <w:r w:rsidR="00E605A2" w:rsidRPr="006F0E15">
        <w:rPr>
          <w:rFonts w:asciiTheme="minorHAnsi" w:hAnsiTheme="minorHAnsi" w:cstheme="minorHAnsi"/>
          <w:lang w:val="sr-Cyrl-CS"/>
        </w:rPr>
        <w:t>.</w:t>
      </w:r>
    </w:p>
    <w:p w14:paraId="2AD123A2" w14:textId="228A218D" w:rsidR="00860F04" w:rsidRPr="00381EEE" w:rsidRDefault="00860F04" w:rsidP="00860F04">
      <w:pPr>
        <w:ind w:firstLine="720"/>
        <w:jc w:val="both"/>
        <w:rPr>
          <w:rFonts w:ascii="Calibri" w:hAnsi="Calibri" w:cs="Calibri"/>
          <w:lang w:val="sr-Cyrl-BA"/>
        </w:rPr>
      </w:pPr>
      <w:r w:rsidRPr="00D93D9A">
        <w:rPr>
          <w:rFonts w:asciiTheme="minorHAnsi" w:hAnsiTheme="minorHAnsi" w:cstheme="minorHAnsi"/>
          <w:lang w:val="sr-Cyrl-RS"/>
        </w:rPr>
        <w:t xml:space="preserve">Ова емисија обвезница се емитује без валутне клаузуле евра. </w:t>
      </w:r>
      <w:r w:rsidRPr="00D93D9A">
        <w:rPr>
          <w:rFonts w:ascii="Calibri" w:hAnsi="Calibri" w:cs="Calibri"/>
          <w:lang w:val="sr-Cyrl-BA"/>
        </w:rPr>
        <w:t>Прије крајњег доспијећа обвезнице власник обвезнице има право да поднесе захтјев за склапање споразума са Министарством финансија у вези са амортизацијом обвезнице са валутн</w:t>
      </w:r>
      <w:r w:rsidR="008651BA" w:rsidRPr="00D93D9A">
        <w:rPr>
          <w:rFonts w:ascii="Calibri" w:hAnsi="Calibri" w:cs="Calibri"/>
          <w:lang w:val="sr-Cyrl-BA"/>
        </w:rPr>
        <w:t>ом</w:t>
      </w:r>
      <w:r w:rsidRPr="00D93D9A">
        <w:rPr>
          <w:rFonts w:ascii="Calibri" w:hAnsi="Calibri" w:cs="Calibri"/>
          <w:lang w:val="sr-Cyrl-BA"/>
        </w:rPr>
        <w:t xml:space="preserve"> к</w:t>
      </w:r>
      <w:r w:rsidR="008651BA" w:rsidRPr="00D93D9A">
        <w:rPr>
          <w:rFonts w:ascii="Calibri" w:hAnsi="Calibri" w:cs="Calibri"/>
          <w:lang w:val="sr-Cyrl-BA"/>
        </w:rPr>
        <w:t>лаузулом</w:t>
      </w:r>
      <w:r w:rsidR="00D93D9A" w:rsidRPr="00D93D9A">
        <w:rPr>
          <w:rFonts w:ascii="Calibri" w:hAnsi="Calibri" w:cs="Calibri"/>
          <w:lang w:val="sr-Cyrl-BA"/>
        </w:rPr>
        <w:t>,</w:t>
      </w:r>
      <w:r w:rsidR="00D93D9A" w:rsidRPr="00D93D9A">
        <w:rPr>
          <w:rFonts w:asciiTheme="minorHAnsi" w:hAnsiTheme="minorHAnsi" w:cstheme="minorHAnsi"/>
          <w:lang w:val="sr-Cyrl-RS"/>
        </w:rPr>
        <w:t xml:space="preserve"> у складу са тачком </w:t>
      </w:r>
      <w:r w:rsidR="00D93D9A" w:rsidRPr="00D93D9A">
        <w:rPr>
          <w:rFonts w:asciiTheme="minorHAnsi" w:hAnsiTheme="minorHAnsi" w:cstheme="minorHAnsi"/>
          <w:lang w:val="sr-Latn-BA"/>
        </w:rPr>
        <w:t>II</w:t>
      </w:r>
      <w:r w:rsidR="00D93D9A" w:rsidRPr="00D93D9A">
        <w:rPr>
          <w:rFonts w:asciiTheme="minorHAnsi" w:hAnsiTheme="minorHAnsi" w:cstheme="minorHAnsi"/>
          <w:lang w:val="sr-Cyrl-RS"/>
        </w:rPr>
        <w:t xml:space="preserve"> Одлуке о </w:t>
      </w:r>
      <w:r w:rsidR="00777761">
        <w:rPr>
          <w:rFonts w:asciiTheme="minorHAnsi" w:hAnsiTheme="minorHAnsi" w:cstheme="minorHAnsi"/>
          <w:lang w:val="sr-Cyrl-RS"/>
        </w:rPr>
        <w:t>осамдесет</w:t>
      </w:r>
      <w:r w:rsidR="00D14295">
        <w:rPr>
          <w:rFonts w:asciiTheme="minorHAnsi" w:hAnsiTheme="minorHAnsi" w:cstheme="minorHAnsi"/>
          <w:lang w:val="sr-Cyrl-RS"/>
        </w:rPr>
        <w:t xml:space="preserve"> првој</w:t>
      </w:r>
      <w:r w:rsidR="00D93D9A" w:rsidRPr="00D93D9A">
        <w:rPr>
          <w:rFonts w:asciiTheme="minorHAnsi" w:hAnsiTheme="minorHAnsi" w:cstheme="minorHAnsi"/>
          <w:lang w:val="sr-Cyrl-RS"/>
        </w:rPr>
        <w:t xml:space="preserve"> емисији обвезница Републике Српске јавном понудом.</w:t>
      </w:r>
    </w:p>
    <w:p w14:paraId="63D6C0BB" w14:textId="77777777" w:rsidR="00097477" w:rsidRDefault="00097477" w:rsidP="00E605A2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</w:p>
    <w:p w14:paraId="348E1BD5" w14:textId="007A0166" w:rsidR="00E605A2" w:rsidRDefault="00DF70CF" w:rsidP="00E605A2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32" w:name="_Toc344476159"/>
      <w:bookmarkStart w:id="33" w:name="_Toc383586108"/>
      <w:bookmarkStart w:id="34" w:name="_Toc411855420"/>
      <w:bookmarkStart w:id="35" w:name="_Toc196294351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Положај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хартија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од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вриједности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које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су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предмет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понуде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/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или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укључења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трговање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,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укључујући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кратак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приказ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свих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уговорних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клаузула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чија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је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намјена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да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утичу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на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положај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или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да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субординирају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хартију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од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вриједности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,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односу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на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све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садашње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или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будуће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обавезе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емитента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.</w:t>
      </w:r>
      <w:bookmarkEnd w:id="32"/>
      <w:bookmarkEnd w:id="33"/>
      <w:bookmarkEnd w:id="34"/>
      <w:bookmarkEnd w:id="35"/>
    </w:p>
    <w:p w14:paraId="730A6F26" w14:textId="77777777" w:rsidR="00E605A2" w:rsidRPr="006F0E15" w:rsidRDefault="00DF70CF" w:rsidP="00E605A2">
      <w:pPr>
        <w:ind w:firstLine="720"/>
        <w:contextualSpacing/>
        <w:jc w:val="both"/>
      </w:pPr>
      <w:r w:rsidRPr="006F0E15">
        <w:rPr>
          <w:rFonts w:asciiTheme="minorHAnsi" w:hAnsiTheme="minorHAnsi" w:cstheme="minorHAnsi"/>
          <w:lang w:val="sr-Cyrl-CS"/>
        </w:rPr>
        <w:t>Обвезнице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ове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емисије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су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слободно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преносиве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дужничке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хартије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од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вриједности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које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представљају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директну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безусловну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обавезу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Емитента</w:t>
      </w:r>
      <w:r w:rsidR="00E605A2" w:rsidRPr="006F0E15">
        <w:rPr>
          <w:rFonts w:asciiTheme="minorHAnsi" w:hAnsiTheme="minorHAnsi" w:cstheme="minorHAnsi"/>
          <w:lang w:val="sr-Cyrl-CS"/>
        </w:rPr>
        <w:t>.</w:t>
      </w:r>
      <w:r w:rsidR="00E605A2" w:rsidRPr="006F0E15">
        <w:rPr>
          <w:lang w:val="sr-Cyrl-CS"/>
        </w:rPr>
        <w:t xml:space="preserve"> </w:t>
      </w:r>
    </w:p>
    <w:p w14:paraId="6067635B" w14:textId="0DD44890" w:rsidR="00E605A2" w:rsidRDefault="00DF70CF" w:rsidP="00FB768E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Не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постоје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уговорне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клаузуле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које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би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утицале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на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положај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или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субординирале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хартије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од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вриједности</w:t>
      </w:r>
      <w:r w:rsidR="00E605A2" w:rsidRPr="006F0E15">
        <w:rPr>
          <w:rFonts w:asciiTheme="minorHAnsi" w:hAnsiTheme="minorHAnsi" w:cstheme="minorHAnsi"/>
          <w:lang w:val="sr-Cyrl-CS"/>
        </w:rPr>
        <w:t>.</w:t>
      </w:r>
    </w:p>
    <w:p w14:paraId="7F1FEC5E" w14:textId="77777777" w:rsidR="006F0E15" w:rsidRDefault="006F0E15" w:rsidP="00FB768E">
      <w:pPr>
        <w:ind w:firstLine="720"/>
        <w:contextualSpacing/>
        <w:jc w:val="both"/>
        <w:rPr>
          <w:lang w:val="sr-Cyrl-CS"/>
        </w:rPr>
      </w:pPr>
    </w:p>
    <w:p w14:paraId="795B8ABF" w14:textId="21F7DC88" w:rsidR="00E605A2" w:rsidRDefault="00DF70CF" w:rsidP="00E605A2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36" w:name="_Toc344476160"/>
      <w:bookmarkStart w:id="37" w:name="_Toc383586109"/>
      <w:bookmarkStart w:id="38" w:name="_Toc411855421"/>
      <w:bookmarkStart w:id="39" w:name="_Toc196294352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lastRenderedPageBreak/>
        <w:t>Опис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права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које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дају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хартија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од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вриједности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,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евентуална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ограничења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тих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права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,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као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поступак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за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извршавање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тих</w:t>
      </w:r>
      <w:r w:rsidR="00E605A2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права</w:t>
      </w:r>
      <w:bookmarkEnd w:id="36"/>
      <w:bookmarkEnd w:id="37"/>
      <w:bookmarkEnd w:id="38"/>
      <w:bookmarkEnd w:id="39"/>
    </w:p>
    <w:p w14:paraId="7BB1832F" w14:textId="19F76E5D" w:rsidR="00A23482" w:rsidRPr="006F0E15" w:rsidRDefault="00DF70CF" w:rsidP="004C30F6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Власник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обвезница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има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право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на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поврат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главнице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право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на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наплату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припадајуће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камате</w:t>
      </w:r>
      <w:r w:rsidR="00E605A2" w:rsidRPr="006F0E15">
        <w:rPr>
          <w:rFonts w:asciiTheme="minorHAnsi" w:hAnsiTheme="minorHAnsi" w:cstheme="minorHAnsi"/>
          <w:lang w:val="sr-Cyrl-CS"/>
        </w:rPr>
        <w:t xml:space="preserve">. </w:t>
      </w:r>
      <w:r w:rsidRPr="006F0E15">
        <w:rPr>
          <w:rFonts w:asciiTheme="minorHAnsi" w:hAnsiTheme="minorHAnsi" w:cstheme="minorHAnsi"/>
          <w:lang w:val="sr-Cyrl-CS"/>
        </w:rPr>
        <w:t>Ниједан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власник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обвезнице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нема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право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да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тражи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пријевремено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доспијеће</w:t>
      </w:r>
      <w:r w:rsidR="00E605A2" w:rsidRPr="006F0E15">
        <w:rPr>
          <w:rFonts w:asciiTheme="minorHAnsi" w:hAnsiTheme="minorHAnsi" w:cstheme="minorHAnsi"/>
          <w:lang w:val="sr-Cyrl-CS"/>
        </w:rPr>
        <w:t xml:space="preserve">. </w:t>
      </w:r>
      <w:r w:rsidRPr="006F0E15">
        <w:rPr>
          <w:rFonts w:asciiTheme="minorHAnsi" w:hAnsiTheme="minorHAnsi" w:cstheme="minorHAnsi"/>
          <w:lang w:val="sr-Cyrl-CS"/>
        </w:rPr>
        <w:t>Права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обавезе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из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хартија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од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вриједности</w:t>
      </w:r>
      <w:r w:rsidR="00E605A2" w:rsidRPr="006F0E15">
        <w:rPr>
          <w:rFonts w:asciiTheme="minorHAnsi" w:hAnsiTheme="minorHAnsi" w:cstheme="minorHAnsi"/>
          <w:lang w:val="sr-Cyrl-CS"/>
        </w:rPr>
        <w:t xml:space="preserve"> - </w:t>
      </w:r>
      <w:r w:rsidRPr="006F0E15">
        <w:rPr>
          <w:rFonts w:asciiTheme="minorHAnsi" w:hAnsiTheme="minorHAnsi" w:cstheme="minorHAnsi"/>
          <w:lang w:val="sr-Cyrl-CS"/>
        </w:rPr>
        <w:t>обвезница</w:t>
      </w:r>
      <w:r w:rsidR="00E605A2" w:rsidRPr="006F0E15">
        <w:rPr>
          <w:rFonts w:asciiTheme="minorHAnsi" w:hAnsiTheme="minorHAnsi" w:cstheme="minorHAnsi"/>
          <w:lang w:val="sr-Cyrl-CS"/>
        </w:rPr>
        <w:t xml:space="preserve">, </w:t>
      </w:r>
      <w:r w:rsidRPr="006F0E15">
        <w:rPr>
          <w:rFonts w:asciiTheme="minorHAnsi" w:hAnsiTheme="minorHAnsi" w:cstheme="minorHAnsi"/>
          <w:lang w:val="sr-Cyrl-CS"/>
        </w:rPr>
        <w:t>стичу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се</w:t>
      </w:r>
      <w:r w:rsidR="00E605A2" w:rsidRPr="006F0E15">
        <w:rPr>
          <w:rFonts w:asciiTheme="minorHAnsi" w:hAnsiTheme="minorHAnsi" w:cstheme="minorHAnsi"/>
          <w:lang w:val="sr-Cyrl-CS"/>
        </w:rPr>
        <w:t xml:space="preserve">, </w:t>
      </w:r>
      <w:r w:rsidRPr="006F0E15">
        <w:rPr>
          <w:rFonts w:asciiTheme="minorHAnsi" w:hAnsiTheme="minorHAnsi" w:cstheme="minorHAnsi"/>
          <w:lang w:val="sr-Cyrl-CS"/>
        </w:rPr>
        <w:t>преносе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ограничавају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њиховим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уписом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на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рачуне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власника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обвезница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Централном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регистру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хартија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од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вриједности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а</w:t>
      </w:r>
      <w:r w:rsidR="00E605A2" w:rsidRPr="006F0E15">
        <w:rPr>
          <w:rFonts w:asciiTheme="minorHAnsi" w:hAnsiTheme="minorHAnsi" w:cstheme="minorHAnsi"/>
          <w:lang w:val="sr-Cyrl-CS"/>
        </w:rPr>
        <w:t>.</w:t>
      </w:r>
      <w:r w:rsidRPr="006F0E15">
        <w:rPr>
          <w:rFonts w:asciiTheme="minorHAnsi" w:hAnsiTheme="minorHAnsi" w:cstheme="minorHAnsi"/>
          <w:lang w:val="sr-Cyrl-CS"/>
        </w:rPr>
        <w:t>д</w:t>
      </w:r>
      <w:r w:rsidR="00E605A2" w:rsidRPr="006F0E15">
        <w:rPr>
          <w:rFonts w:asciiTheme="minorHAnsi" w:hAnsiTheme="minorHAnsi" w:cstheme="minorHAnsi"/>
          <w:lang w:val="sr-Cyrl-CS"/>
        </w:rPr>
        <w:t xml:space="preserve">. </w:t>
      </w:r>
      <w:r w:rsidRPr="006F0E15">
        <w:rPr>
          <w:rFonts w:asciiTheme="minorHAnsi" w:hAnsiTheme="minorHAnsi" w:cstheme="minorHAnsi"/>
          <w:lang w:val="sr-Cyrl-CS"/>
        </w:rPr>
        <w:t>Бања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Лука</w:t>
      </w:r>
      <w:r w:rsidR="00E605A2" w:rsidRPr="006F0E15">
        <w:rPr>
          <w:rFonts w:asciiTheme="minorHAnsi" w:hAnsiTheme="minorHAnsi" w:cstheme="minorHAnsi"/>
          <w:lang w:val="sr-Cyrl-CS"/>
        </w:rPr>
        <w:t xml:space="preserve">, </w:t>
      </w:r>
      <w:r w:rsidRPr="006F0E15">
        <w:rPr>
          <w:rFonts w:asciiTheme="minorHAnsi" w:hAnsiTheme="minorHAnsi" w:cstheme="minorHAnsi"/>
          <w:lang w:val="sr-Cyrl-CS"/>
        </w:rPr>
        <w:t>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складу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са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Законом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тржишту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хартија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од</w:t>
      </w:r>
      <w:r w:rsidR="00E605A2"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вриједности</w:t>
      </w:r>
      <w:r w:rsidR="00E605A2" w:rsidRPr="006F0E15">
        <w:rPr>
          <w:rFonts w:asciiTheme="minorHAnsi" w:hAnsiTheme="minorHAnsi" w:cstheme="minorHAnsi"/>
          <w:lang w:val="sr-Cyrl-CS"/>
        </w:rPr>
        <w:t>.</w:t>
      </w:r>
    </w:p>
    <w:p w14:paraId="28D8FEF6" w14:textId="77777777" w:rsidR="0000268E" w:rsidRPr="006C700F" w:rsidRDefault="0000268E" w:rsidP="00C04629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14:paraId="519EEF58" w14:textId="77777777" w:rsidR="00A23482" w:rsidRPr="0049387E" w:rsidRDefault="00A23482" w:rsidP="00C4608C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40" w:name="_Toc383095619"/>
      <w:bookmarkStart w:id="41" w:name="_Toc383586110"/>
      <w:bookmarkStart w:id="42" w:name="_Toc411855422"/>
      <w:bookmarkStart w:id="43" w:name="_Toc196294353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Доспијеће, каматна стопа, начин</w:t>
      </w:r>
      <w:r w:rsidR="00547DCC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обрачуна</w:t>
      </w:r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 xml:space="preserve"> и рокови исплате главнице и камате</w:t>
      </w:r>
      <w:bookmarkEnd w:id="40"/>
      <w:bookmarkEnd w:id="41"/>
      <w:bookmarkEnd w:id="42"/>
      <w:bookmarkEnd w:id="43"/>
    </w:p>
    <w:p w14:paraId="0CE09223" w14:textId="1D597461" w:rsidR="00A23482" w:rsidRPr="006F0E15" w:rsidRDefault="00A23482" w:rsidP="00A23482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Обвезнице се емитуј</w:t>
      </w:r>
      <w:r w:rsidR="00C50F46" w:rsidRPr="006F0E15">
        <w:rPr>
          <w:rFonts w:asciiTheme="minorHAnsi" w:hAnsiTheme="minorHAnsi" w:cstheme="minorHAnsi"/>
          <w:lang w:val="sr-Cyrl-CS"/>
        </w:rPr>
        <w:t xml:space="preserve">у са роком доспијећа од </w:t>
      </w:r>
      <w:r w:rsidR="00917891">
        <w:rPr>
          <w:rFonts w:asciiTheme="minorHAnsi" w:hAnsiTheme="minorHAnsi" w:cstheme="minorHAnsi"/>
          <w:lang w:val="sr-Cyrl-CS"/>
        </w:rPr>
        <w:t>пет</w:t>
      </w:r>
      <w:r w:rsidR="00106A89" w:rsidRPr="006F0E15">
        <w:rPr>
          <w:rFonts w:asciiTheme="minorHAnsi" w:hAnsiTheme="minorHAnsi" w:cstheme="minorHAnsi"/>
          <w:lang w:val="sr-Cyrl-CS"/>
        </w:rPr>
        <w:t xml:space="preserve"> </w:t>
      </w:r>
      <w:r w:rsidR="00C50F46" w:rsidRPr="006F0E15">
        <w:rPr>
          <w:rFonts w:asciiTheme="minorHAnsi" w:hAnsiTheme="minorHAnsi" w:cstheme="minorHAnsi"/>
          <w:lang w:val="sr-Cyrl-CS"/>
        </w:rPr>
        <w:t>годин</w:t>
      </w:r>
      <w:r w:rsidR="00815D8C" w:rsidRPr="006F0E15">
        <w:rPr>
          <w:rFonts w:asciiTheme="minorHAnsi" w:hAnsiTheme="minorHAnsi" w:cstheme="minorHAnsi"/>
          <w:lang w:val="sr-Cyrl-CS"/>
        </w:rPr>
        <w:t>а</w:t>
      </w:r>
      <w:r w:rsidRPr="006F0E15">
        <w:rPr>
          <w:rFonts w:asciiTheme="minorHAnsi" w:hAnsiTheme="minorHAnsi" w:cstheme="minorHAnsi"/>
          <w:lang w:val="sr-Cyrl-CS"/>
        </w:rPr>
        <w:t>, уз непромје</w:t>
      </w:r>
      <w:r w:rsidR="00C50F46" w:rsidRPr="006F0E15">
        <w:rPr>
          <w:rFonts w:asciiTheme="minorHAnsi" w:hAnsiTheme="minorHAnsi" w:cstheme="minorHAnsi"/>
          <w:lang w:val="sr-Cyrl-CS"/>
        </w:rPr>
        <w:t>њ</w:t>
      </w:r>
      <w:r w:rsidRPr="006F0E15">
        <w:rPr>
          <w:rFonts w:asciiTheme="minorHAnsi" w:hAnsiTheme="minorHAnsi" w:cstheme="minorHAnsi"/>
          <w:lang w:val="sr-Cyrl-CS"/>
        </w:rPr>
        <w:t xml:space="preserve">иву годишњу каматну стопу од </w:t>
      </w:r>
      <w:r w:rsidR="00AB13A9">
        <w:rPr>
          <w:rFonts w:asciiTheme="minorHAnsi" w:hAnsiTheme="minorHAnsi" w:cstheme="minorHAnsi"/>
          <w:lang w:val="sr-Cyrl-CS"/>
        </w:rPr>
        <w:t>5,</w:t>
      </w:r>
      <w:r w:rsidR="00917891">
        <w:rPr>
          <w:rFonts w:asciiTheme="minorHAnsi" w:hAnsiTheme="minorHAnsi" w:cstheme="minorHAnsi"/>
          <w:lang w:val="sr-Cyrl-CS"/>
        </w:rPr>
        <w:t>5</w:t>
      </w:r>
      <w:r w:rsidR="00237D4E">
        <w:rPr>
          <w:rFonts w:asciiTheme="minorHAnsi" w:hAnsiTheme="minorHAnsi" w:cstheme="minorHAnsi"/>
          <w:lang w:val="sr-Cyrl-CS"/>
        </w:rPr>
        <w:t>%</w:t>
      </w:r>
      <w:r w:rsidRPr="006F0E15">
        <w:rPr>
          <w:rFonts w:asciiTheme="minorHAnsi" w:hAnsiTheme="minorHAnsi" w:cstheme="minorHAnsi"/>
          <w:lang w:val="sr-Cyrl-CS"/>
        </w:rPr>
        <w:t xml:space="preserve">. Камата се обрачунава на </w:t>
      </w:r>
      <w:r w:rsidR="00D20D72" w:rsidRPr="006F0E15">
        <w:rPr>
          <w:rFonts w:asciiTheme="minorHAnsi" w:hAnsiTheme="minorHAnsi" w:cstheme="minorHAnsi"/>
          <w:lang w:val="sr-Cyrl-CS"/>
        </w:rPr>
        <w:t>главницу</w:t>
      </w:r>
      <w:r w:rsidRPr="006F0E15">
        <w:rPr>
          <w:rFonts w:asciiTheme="minorHAnsi" w:hAnsiTheme="minorHAnsi" w:cstheme="minorHAnsi"/>
          <w:lang w:val="sr-Cyrl-CS"/>
        </w:rPr>
        <w:t xml:space="preserve"> и исплаћује </w:t>
      </w:r>
      <w:r w:rsidR="00D20D72" w:rsidRPr="006F0E15">
        <w:rPr>
          <w:rFonts w:asciiTheme="minorHAnsi" w:hAnsiTheme="minorHAnsi" w:cstheme="minorHAnsi"/>
          <w:lang w:val="sr-Cyrl-CS"/>
        </w:rPr>
        <w:t>једном годишње</w:t>
      </w:r>
      <w:r w:rsidRPr="006F0E15">
        <w:rPr>
          <w:rFonts w:asciiTheme="minorHAnsi" w:hAnsiTheme="minorHAnsi" w:cstheme="minorHAnsi"/>
          <w:lang w:val="sr-Cyrl-CS"/>
        </w:rPr>
        <w:t>.</w:t>
      </w:r>
    </w:p>
    <w:p w14:paraId="1E52EF4E" w14:textId="1B9FC088" w:rsidR="00A23482" w:rsidRPr="006F0E15" w:rsidRDefault="00A23482" w:rsidP="006F0E15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 xml:space="preserve">Исплата главнице ће се </w:t>
      </w:r>
      <w:r w:rsidR="00D20D72" w:rsidRPr="006F0E15">
        <w:rPr>
          <w:rFonts w:asciiTheme="minorHAnsi" w:hAnsiTheme="minorHAnsi" w:cstheme="minorHAnsi"/>
          <w:lang w:val="sr-Cyrl-CS"/>
        </w:rPr>
        <w:t xml:space="preserve">извршити једнократно по доспијећу, односно по истеку рока од </w:t>
      </w:r>
      <w:r w:rsidR="00917891">
        <w:rPr>
          <w:rFonts w:asciiTheme="minorHAnsi" w:hAnsiTheme="minorHAnsi" w:cstheme="minorHAnsi"/>
          <w:lang w:val="sr-Cyrl-CS"/>
        </w:rPr>
        <w:t>пет</w:t>
      </w:r>
      <w:r w:rsidR="005C0A11" w:rsidRPr="006F0E15">
        <w:rPr>
          <w:rFonts w:asciiTheme="minorHAnsi" w:hAnsiTheme="minorHAnsi" w:cstheme="minorHAnsi"/>
          <w:lang w:val="sr-Cyrl-CS"/>
        </w:rPr>
        <w:t xml:space="preserve"> година</w:t>
      </w:r>
      <w:r w:rsidRPr="006F0E15">
        <w:rPr>
          <w:rFonts w:asciiTheme="minorHAnsi" w:hAnsiTheme="minorHAnsi" w:cstheme="minorHAnsi"/>
          <w:lang w:val="sr-Cyrl-CS"/>
        </w:rPr>
        <w:t xml:space="preserve">, рачунајући од дана регистрације емисије код Централног регистра хартија од вриједности. </w:t>
      </w:r>
    </w:p>
    <w:p w14:paraId="6EB34BB7" w14:textId="021AC6CA" w:rsidR="00A23482" w:rsidRDefault="00761ECA" w:rsidP="00E3389E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Камата, односно главница исплаћује се на дан обрачуна камате, односно доспијећа главнице, а најкасније у р</w:t>
      </w:r>
      <w:r w:rsidR="00E3389E" w:rsidRPr="006F0E15">
        <w:rPr>
          <w:rFonts w:asciiTheme="minorHAnsi" w:hAnsiTheme="minorHAnsi" w:cstheme="minorHAnsi"/>
          <w:lang w:val="sr-Cyrl-CS"/>
        </w:rPr>
        <w:t>ок</w:t>
      </w:r>
      <w:r>
        <w:rPr>
          <w:rFonts w:asciiTheme="minorHAnsi" w:hAnsiTheme="minorHAnsi" w:cstheme="minorHAnsi"/>
          <w:lang w:val="sr-Cyrl-CS"/>
        </w:rPr>
        <w:t>у од</w:t>
      </w:r>
      <w:r w:rsidR="00E3389E" w:rsidRPr="006F0E15">
        <w:rPr>
          <w:rFonts w:asciiTheme="minorHAnsi" w:hAnsiTheme="minorHAnsi" w:cstheme="minorHAnsi"/>
          <w:lang w:val="sr-Cyrl-CS"/>
        </w:rPr>
        <w:t xml:space="preserve"> </w:t>
      </w:r>
      <w:r w:rsidR="00172BB3" w:rsidRPr="006F0E15">
        <w:rPr>
          <w:rFonts w:asciiTheme="minorHAnsi" w:hAnsiTheme="minorHAnsi" w:cstheme="minorHAnsi"/>
          <w:lang w:val="sr-Cyrl-CS"/>
        </w:rPr>
        <w:t>три</w:t>
      </w:r>
      <w:r w:rsidR="00E3389E" w:rsidRPr="006F0E15">
        <w:rPr>
          <w:rFonts w:asciiTheme="minorHAnsi" w:hAnsiTheme="minorHAnsi" w:cstheme="minorHAnsi"/>
          <w:lang w:val="sr-Cyrl-CS"/>
        </w:rPr>
        <w:t xml:space="preserve"> дана</w:t>
      </w:r>
      <w:r w:rsidR="00F2640D">
        <w:rPr>
          <w:rFonts w:asciiTheme="minorHAnsi" w:hAnsiTheme="minorHAnsi" w:cstheme="minorHAnsi"/>
          <w:lang w:val="sr-Cyrl-CS"/>
        </w:rPr>
        <w:t>,</w:t>
      </w:r>
      <w:r w:rsidR="00A23482" w:rsidRPr="006F0E15">
        <w:rPr>
          <w:rFonts w:asciiTheme="minorHAnsi" w:hAnsiTheme="minorHAnsi" w:cstheme="minorHAnsi"/>
          <w:lang w:val="sr-Cyrl-CS"/>
        </w:rPr>
        <w:t xml:space="preserve"> преносом средстава на рачун власника обвезнице. </w:t>
      </w:r>
    </w:p>
    <w:p w14:paraId="6F6C9726" w14:textId="65B2CA3E" w:rsidR="00A23482" w:rsidRPr="006F0E15" w:rsidRDefault="001A36F3" w:rsidP="00A23482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5B592D">
        <w:rPr>
          <w:rFonts w:ascii="Calibri" w:hAnsi="Calibri" w:cs="Calibri"/>
          <w:lang w:val="sr-Cyrl-BA"/>
        </w:rPr>
        <w:t xml:space="preserve">У случају кашњења са исплатом камате, односно главнице из обвезница, власник има право на законску затезну камату обрачунату на исту, </w:t>
      </w:r>
      <w:r w:rsidRPr="006F0E15">
        <w:rPr>
          <w:rFonts w:asciiTheme="minorHAnsi" w:hAnsiTheme="minorHAnsi" w:cstheme="minorHAnsi"/>
          <w:lang w:val="sr-Cyrl-CS"/>
        </w:rPr>
        <w:t>послије истека претходно наведеног рока па до дана стварне исплате</w:t>
      </w:r>
      <w:r>
        <w:rPr>
          <w:rFonts w:asciiTheme="minorHAnsi" w:hAnsiTheme="minorHAnsi" w:cstheme="minorHAnsi"/>
          <w:lang w:val="sr-Cyrl-CS"/>
        </w:rPr>
        <w:t>.</w:t>
      </w:r>
    </w:p>
    <w:p w14:paraId="5C12CF9D" w14:textId="71B08A40" w:rsidR="00F6703E" w:rsidRPr="006F0E15" w:rsidRDefault="006C1159" w:rsidP="00D41943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 xml:space="preserve">Законска затезна камата, коју Емитент плаћа инвеститорима на основу извода о власницима обвезнице код Централног регистра хартија од вриједности а.д. Бања Лука, обрачунава се </w:t>
      </w:r>
      <w:r w:rsidR="003305D1" w:rsidRPr="006F0E15">
        <w:rPr>
          <w:rFonts w:asciiTheme="minorHAnsi" w:hAnsiTheme="minorHAnsi" w:cstheme="minorHAnsi"/>
          <w:lang w:val="sr-Cyrl-CS"/>
        </w:rPr>
        <w:t>у складу са р</w:t>
      </w:r>
      <w:r w:rsidR="00692546" w:rsidRPr="006F0E15">
        <w:rPr>
          <w:rFonts w:asciiTheme="minorHAnsi" w:hAnsiTheme="minorHAnsi" w:cstheme="minorHAnsi"/>
          <w:lang w:val="sr-Cyrl-CS"/>
        </w:rPr>
        <w:t>елевантним законским прописима.</w:t>
      </w:r>
    </w:p>
    <w:p w14:paraId="6A61B3EC" w14:textId="77777777" w:rsidR="00B82A8A" w:rsidRDefault="00B82A8A" w:rsidP="00D4194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7F76F538" w14:textId="4A8BEDBC" w:rsidR="00692546" w:rsidRPr="0049387E" w:rsidRDefault="00B006C8" w:rsidP="00692546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44" w:name="_Toc344476165"/>
      <w:bookmarkStart w:id="45" w:name="_Toc383586111"/>
      <w:bookmarkStart w:id="46" w:name="_Toc411855423"/>
      <w:bookmarkStart w:id="47" w:name="_Toc196294354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Начин амортизације и временски распоред плаћања</w:t>
      </w:r>
      <w:bookmarkEnd w:id="44"/>
      <w:bookmarkEnd w:id="45"/>
      <w:bookmarkEnd w:id="46"/>
      <w:bookmarkEnd w:id="47"/>
    </w:p>
    <w:p w14:paraId="11AA6C4B" w14:textId="449F11AF" w:rsidR="00A64DCB" w:rsidRPr="00F6703E" w:rsidRDefault="00692546" w:rsidP="00692546">
      <w:pPr>
        <w:jc w:val="center"/>
        <w:rPr>
          <w:rFonts w:asciiTheme="minorHAnsi" w:eastAsia="Arial Unicode MS" w:hAnsiTheme="minorHAnsi" w:cstheme="minorHAnsi"/>
          <w:b/>
          <w:sz w:val="22"/>
          <w:szCs w:val="22"/>
          <w:lang w:val="sr-Cyrl-CS"/>
        </w:rPr>
      </w:pPr>
      <w:r w:rsidRPr="007F2FEE">
        <w:rPr>
          <w:rFonts w:asciiTheme="minorHAnsi" w:eastAsia="Arial Unicode MS" w:hAnsiTheme="minorHAnsi" w:cstheme="minorHAnsi"/>
          <w:b/>
          <w:i/>
          <w:sz w:val="22"/>
          <w:szCs w:val="22"/>
          <w:lang w:val="sr-Cyrl-CS"/>
        </w:rPr>
        <w:t xml:space="preserve">Табела </w:t>
      </w:r>
      <w:r w:rsidR="00B67615" w:rsidRPr="007F2FEE">
        <w:rPr>
          <w:rFonts w:asciiTheme="minorHAnsi" w:eastAsia="Arial Unicode MS" w:hAnsiTheme="minorHAnsi" w:cstheme="minorHAnsi"/>
          <w:b/>
          <w:i/>
          <w:sz w:val="22"/>
          <w:szCs w:val="22"/>
        </w:rPr>
        <w:t>1</w:t>
      </w:r>
      <w:r w:rsidRPr="007F2FEE">
        <w:rPr>
          <w:rFonts w:asciiTheme="minorHAnsi" w:eastAsia="Arial Unicode MS" w:hAnsiTheme="minorHAnsi" w:cstheme="minorHAnsi"/>
          <w:b/>
          <w:i/>
          <w:sz w:val="22"/>
          <w:szCs w:val="22"/>
          <w:lang w:val="sr-Cyrl-CS"/>
        </w:rPr>
        <w:t>.</w:t>
      </w:r>
      <w:r w:rsidRPr="007F2FEE">
        <w:rPr>
          <w:rFonts w:asciiTheme="minorHAnsi" w:eastAsia="Arial Unicode MS" w:hAnsiTheme="minorHAnsi" w:cstheme="minorHAnsi"/>
          <w:b/>
          <w:sz w:val="22"/>
          <w:szCs w:val="22"/>
          <w:lang w:val="sr-Cyrl-CS"/>
        </w:rPr>
        <w:t xml:space="preserve"> </w:t>
      </w:r>
      <w:r w:rsidR="00E83A01" w:rsidRPr="007F2FEE">
        <w:rPr>
          <w:rFonts w:asciiTheme="minorHAnsi" w:eastAsia="Arial Unicode MS" w:hAnsiTheme="minorHAnsi" w:cstheme="minorHAnsi"/>
          <w:b/>
          <w:sz w:val="22"/>
          <w:szCs w:val="22"/>
          <w:lang w:val="sr-Cyrl-CS"/>
        </w:rPr>
        <w:t>А</w:t>
      </w:r>
      <w:r w:rsidR="00A64DCB" w:rsidRPr="007F2FEE">
        <w:rPr>
          <w:rFonts w:asciiTheme="minorHAnsi" w:eastAsia="Arial Unicode MS" w:hAnsiTheme="minorHAnsi" w:cstheme="minorHAnsi"/>
          <w:b/>
          <w:sz w:val="22"/>
          <w:szCs w:val="22"/>
          <w:lang w:val="sr-Cyrl-CS"/>
        </w:rPr>
        <w:t>мортизациони план</w:t>
      </w:r>
      <w:r w:rsidR="00A64DCB" w:rsidRPr="007F2FEE">
        <w:rPr>
          <w:rStyle w:val="FootnoteReference"/>
          <w:rFonts w:asciiTheme="minorHAnsi" w:eastAsia="Arial Unicode MS" w:hAnsiTheme="minorHAnsi" w:cstheme="minorHAnsi"/>
          <w:b/>
          <w:sz w:val="22"/>
          <w:szCs w:val="22"/>
          <w:lang w:val="sr-Cyrl-CS"/>
        </w:rPr>
        <w:footnoteReference w:id="1"/>
      </w:r>
    </w:p>
    <w:tbl>
      <w:tblPr>
        <w:tblW w:w="107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3"/>
        <w:gridCol w:w="1005"/>
        <w:gridCol w:w="947"/>
        <w:gridCol w:w="980"/>
        <w:gridCol w:w="560"/>
        <w:gridCol w:w="1261"/>
        <w:gridCol w:w="1197"/>
        <w:gridCol w:w="1261"/>
        <w:gridCol w:w="1260"/>
        <w:gridCol w:w="1235"/>
        <w:gridCol w:w="560"/>
      </w:tblGrid>
      <w:tr w:rsidR="005D7CFE" w:rsidRPr="002924C7" w14:paraId="2491FF11" w14:textId="77777777" w:rsidTr="00745845">
        <w:trPr>
          <w:trHeight w:val="262"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0D2521EE" w14:textId="483A01CE" w:rsidR="002924C7" w:rsidRPr="001C1C25" w:rsidRDefault="002924C7" w:rsidP="00090680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 xml:space="preserve">Бр. </w:t>
            </w:r>
            <w:r w:rsidR="00090680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RS" w:eastAsia="sr-Latn-BA"/>
              </w:rPr>
              <w:t>к</w:t>
            </w: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уп</w:t>
            </w:r>
            <w:r w:rsidR="00090680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RS" w:eastAsia="sr-Latn-BA"/>
              </w:rPr>
              <w:t xml:space="preserve"> </w:t>
            </w: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на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64936487" w14:textId="77777777" w:rsidR="002924C7" w:rsidRPr="001C1C25" w:rsidRDefault="002924C7" w:rsidP="002924C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Датум доспјећа купона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05846A4F" w14:textId="77777777" w:rsidR="002924C7" w:rsidRPr="001C1C25" w:rsidRDefault="002924C7" w:rsidP="002924C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Први дан обрачуна камате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43EF1551" w14:textId="77777777" w:rsidR="002924C7" w:rsidRPr="001C1C25" w:rsidRDefault="002924C7" w:rsidP="002924C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Задњи дан обрачуна камате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46119C3E" w14:textId="77777777" w:rsidR="002924C7" w:rsidRPr="001C1C25" w:rsidRDefault="002924C7" w:rsidP="002924C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Бр. дана (Т)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2CA3CBDE" w14:textId="77777777" w:rsidR="002924C7" w:rsidRPr="001C1C25" w:rsidRDefault="002924C7" w:rsidP="002924C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Номинални износ главнице (емисије)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22D0D938" w14:textId="77777777" w:rsidR="002924C7" w:rsidRPr="001C1C25" w:rsidRDefault="002924C7" w:rsidP="002924C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Неотплаћени износ главнице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4129FD74" w14:textId="77777777" w:rsidR="002924C7" w:rsidRPr="001C1C25" w:rsidRDefault="002924C7" w:rsidP="002924C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Исплата главнице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02ED2941" w14:textId="77777777" w:rsidR="002924C7" w:rsidRPr="001C1C25" w:rsidRDefault="002924C7" w:rsidP="002924C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Исплата камате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noWrap/>
            <w:vAlign w:val="center"/>
            <w:hideMark/>
          </w:tcPr>
          <w:p w14:paraId="5F545B7B" w14:textId="77777777" w:rsidR="002924C7" w:rsidRPr="001C1C25" w:rsidRDefault="002924C7" w:rsidP="002924C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Ануитет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noWrap/>
            <w:vAlign w:val="center"/>
            <w:hideMark/>
          </w:tcPr>
          <w:p w14:paraId="424678B8" w14:textId="15F2F715" w:rsidR="002924C7" w:rsidRPr="001C1C25" w:rsidRDefault="002924C7" w:rsidP="002924C7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Pool фактор</w:t>
            </w:r>
          </w:p>
        </w:tc>
      </w:tr>
      <w:tr w:rsidR="005D7CFE" w:rsidRPr="002924C7" w14:paraId="596C1EEF" w14:textId="77777777" w:rsidTr="00745845">
        <w:trPr>
          <w:trHeight w:val="736"/>
        </w:trPr>
        <w:tc>
          <w:tcPr>
            <w:tcW w:w="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2E8F3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F6779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18BD0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D71F9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A14E7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0CBA5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137BB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3E303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8E160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B004E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7A7C6" w14:textId="77777777" w:rsidR="002924C7" w:rsidRPr="002924C7" w:rsidRDefault="002924C7" w:rsidP="002924C7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</w:tr>
      <w:tr w:rsidR="006347CE" w:rsidRPr="00090680" w14:paraId="1A13DC44" w14:textId="77777777" w:rsidTr="00745845">
        <w:trPr>
          <w:trHeight w:val="28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6D6D7" w14:textId="17BECB0C" w:rsidR="006347CE" w:rsidRPr="00FE497F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FE497F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BCB0FF" w14:textId="677442C2" w:rsidR="006347CE" w:rsidRPr="00745845" w:rsidRDefault="00D14295" w:rsidP="00D14295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04</w:t>
            </w:r>
            <w:r w:rsidR="006347CE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="00777761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.2026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F1DFF" w14:textId="3A32F3AC" w:rsidR="006347CE" w:rsidRPr="00745845" w:rsidRDefault="00D14295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04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8EA71D" w14:textId="422B390C" w:rsidR="006347CE" w:rsidRPr="00745845" w:rsidRDefault="00D14295" w:rsidP="00D14295">
            <w:pP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03</w:t>
            </w:r>
            <w:r w:rsidR="00777761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="00777761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.202</w:t>
            </w:r>
            <w:r w:rsidR="006347CE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DD774" w14:textId="0624191E" w:rsidR="006347CE" w:rsidRPr="00257E45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3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F67C3" w14:textId="74817BD3" w:rsidR="006347CE" w:rsidRPr="007F2FEE" w:rsidRDefault="00D14295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6347CE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6347CE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AC8FF7" w14:textId="6DA0AC11" w:rsidR="006347CE" w:rsidRPr="007F2FEE" w:rsidRDefault="00D14295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6347CE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6347CE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1BAE54" w14:textId="1EE584F7" w:rsidR="006347CE" w:rsidRPr="007F2FEE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FB9DD1" w14:textId="50D0ECF7" w:rsidR="006347CE" w:rsidRPr="00257E45" w:rsidRDefault="006347CE" w:rsidP="00D14295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2.</w:t>
            </w:r>
            <w:r w:rsidR="00D1429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200</w:t>
            </w: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E2117A" w14:textId="3702B87B" w:rsidR="006347CE" w:rsidRPr="00257E45" w:rsidRDefault="006347CE" w:rsidP="00D14295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2.</w:t>
            </w:r>
            <w:r w:rsidR="00D1429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20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531CA" w14:textId="7C5DFB15" w:rsidR="006347CE" w:rsidRPr="007F2FEE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1,00</w:t>
            </w:r>
          </w:p>
        </w:tc>
      </w:tr>
      <w:tr w:rsidR="006347CE" w:rsidRPr="00090680" w14:paraId="204D7645" w14:textId="77777777" w:rsidTr="00745845">
        <w:trPr>
          <w:trHeight w:val="293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F5D3EE" w14:textId="0B6C0736" w:rsidR="006347CE" w:rsidRPr="00FE497F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FE497F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CFFFEB" w14:textId="0E259ECB" w:rsidR="006347CE" w:rsidRPr="00745845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04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/>
                <w:sz w:val="16"/>
                <w:szCs w:val="16"/>
                <w:lang w:val="sr-Cyrl-RS"/>
              </w:rPr>
              <w:t>.2027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9A587" w14:textId="6AE5E596" w:rsidR="006347CE" w:rsidRPr="00745845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04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/>
                <w:sz w:val="16"/>
                <w:szCs w:val="16"/>
                <w:lang w:val="sr-Cyrl-RS"/>
              </w:rPr>
              <w:t>.2026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6FE6A3" w14:textId="440B7452" w:rsidR="006347CE" w:rsidRPr="00745845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03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/>
                <w:sz w:val="16"/>
                <w:szCs w:val="16"/>
              </w:rPr>
              <w:t>.202</w:t>
            </w:r>
            <w:r w:rsidR="006347CE" w:rsidRPr="00745845">
              <w:rPr>
                <w:rFonts w:asciiTheme="minorHAnsi" w:hAnsiTheme="minorHAnsi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EFD6B3" w14:textId="11F3A0AD" w:rsidR="006347CE" w:rsidRPr="009E0A35" w:rsidRDefault="006347CE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 w:rsidRPr="0071314E">
              <w:rPr>
                <w:rFonts w:asciiTheme="minorHAnsi" w:hAnsiTheme="minorHAnsi"/>
                <w:sz w:val="16"/>
                <w:szCs w:val="16"/>
              </w:rPr>
              <w:t>36</w:t>
            </w: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88EA" w14:textId="59A6D2AE" w:rsidR="006347CE" w:rsidRPr="007F41C7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6347CE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6347CE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ED4475" w14:textId="238C0C06" w:rsidR="006347CE" w:rsidRPr="007F2FEE" w:rsidRDefault="00D14295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6347CE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6347CE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83955" w14:textId="26123FBD" w:rsidR="006347CE" w:rsidRPr="007F2FEE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7F2FEE">
              <w:rPr>
                <w:rFonts w:asciiTheme="minorHAnsi" w:hAnsiTheme="minorHAnsi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6C6365" w14:textId="2B073608" w:rsidR="006347CE" w:rsidRPr="007F2FEE" w:rsidRDefault="006347CE" w:rsidP="00D14295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2.</w:t>
            </w:r>
            <w:r w:rsidR="00D1429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20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2DFAA6" w14:textId="6D67BF13" w:rsidR="006347CE" w:rsidRPr="007F2FEE" w:rsidRDefault="006347CE" w:rsidP="006347C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D1429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.20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F58DCC" w14:textId="3C7641F3" w:rsidR="006347CE" w:rsidRPr="007F2FEE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7F2FEE">
              <w:rPr>
                <w:rFonts w:asciiTheme="minorHAnsi" w:hAnsiTheme="minorHAnsi"/>
                <w:sz w:val="16"/>
                <w:szCs w:val="16"/>
              </w:rPr>
              <w:t>1,00</w:t>
            </w:r>
          </w:p>
        </w:tc>
      </w:tr>
      <w:tr w:rsidR="006347CE" w:rsidRPr="00090680" w14:paraId="36A23154" w14:textId="77777777" w:rsidTr="00745845">
        <w:trPr>
          <w:trHeight w:val="266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EBA605" w14:textId="3FB02829" w:rsidR="006347CE" w:rsidRPr="00FE497F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FE497F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4CD693" w14:textId="18A08438" w:rsidR="006347CE" w:rsidRPr="00745845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04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/>
                <w:sz w:val="16"/>
                <w:szCs w:val="16"/>
                <w:lang w:val="sr-Cyrl-RS"/>
              </w:rPr>
              <w:t>.2028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D08730" w14:textId="5B385117" w:rsidR="006347CE" w:rsidRPr="00745845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04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/>
                <w:sz w:val="16"/>
                <w:szCs w:val="16"/>
                <w:lang w:val="sr-Cyrl-RS"/>
              </w:rPr>
              <w:t>.2027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DF28B5" w14:textId="79AFB4F1" w:rsidR="006347CE" w:rsidRPr="00745845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03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="006347CE" w:rsidRPr="00745845">
              <w:rPr>
                <w:rFonts w:asciiTheme="minorHAnsi" w:hAnsiTheme="minorHAnsi"/>
                <w:sz w:val="16"/>
                <w:szCs w:val="16"/>
              </w:rPr>
              <w:t>202</w:t>
            </w:r>
            <w:r w:rsidR="006347CE" w:rsidRPr="00745845">
              <w:rPr>
                <w:rFonts w:asciiTheme="minorHAnsi" w:hAnsiTheme="minorHAnsi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2993B9" w14:textId="1668E681" w:rsidR="006347CE" w:rsidRPr="009E0A35" w:rsidRDefault="006347CE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 w:rsidRPr="0071314E">
              <w:rPr>
                <w:rFonts w:asciiTheme="minorHAnsi" w:hAnsiTheme="minorHAnsi"/>
                <w:sz w:val="16"/>
                <w:szCs w:val="16"/>
              </w:rPr>
              <w:t>36</w:t>
            </w:r>
            <w:r>
              <w:rPr>
                <w:rFonts w:asciiTheme="minorHAnsi" w:hAnsiTheme="minorHAnsi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1516AB" w14:textId="1ED20D2B" w:rsidR="006347CE" w:rsidRPr="007F41C7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6347CE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6347CE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137EB5" w14:textId="15F57D64" w:rsidR="006347CE" w:rsidRPr="007F2FEE" w:rsidRDefault="00D14295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6347CE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6347CE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F09E67" w14:textId="0870D591" w:rsidR="006347CE" w:rsidRPr="007F2FEE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7F2FEE">
              <w:rPr>
                <w:rFonts w:asciiTheme="minorHAnsi" w:hAnsiTheme="minorHAnsi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F9952F" w14:textId="7F3929C1" w:rsidR="006347CE" w:rsidRPr="007F2FEE" w:rsidRDefault="006347CE" w:rsidP="00D14295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2.</w:t>
            </w:r>
            <w:r w:rsidR="00D1429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20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CF5A7" w14:textId="3014EC82" w:rsidR="006347CE" w:rsidRPr="007F2FEE" w:rsidRDefault="006347CE" w:rsidP="006347C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D1429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.20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C8EFBF" w14:textId="1FCCE1B8" w:rsidR="006347CE" w:rsidRPr="007F2FEE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7F2FEE">
              <w:rPr>
                <w:rFonts w:asciiTheme="minorHAnsi" w:hAnsiTheme="minorHAnsi"/>
                <w:sz w:val="16"/>
                <w:szCs w:val="16"/>
              </w:rPr>
              <w:t>1,00</w:t>
            </w:r>
          </w:p>
        </w:tc>
      </w:tr>
      <w:tr w:rsidR="006347CE" w:rsidRPr="00090680" w14:paraId="7F6625F8" w14:textId="77777777" w:rsidTr="00745845">
        <w:trPr>
          <w:trHeight w:val="258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4B2D2D" w14:textId="5D1D1B83" w:rsidR="006347CE" w:rsidRPr="00FE497F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FE497F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10B9AA" w14:textId="3C58197B" w:rsidR="006347CE" w:rsidRPr="00745845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04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/>
                <w:sz w:val="16"/>
                <w:szCs w:val="16"/>
                <w:lang w:val="sr-Cyrl-RS"/>
              </w:rPr>
              <w:t>.2029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AF8FF1" w14:textId="544BD92C" w:rsidR="006347CE" w:rsidRPr="00745845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04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/>
                <w:sz w:val="16"/>
                <w:szCs w:val="16"/>
                <w:lang w:val="sr-Cyrl-RS"/>
              </w:rPr>
              <w:t>.2028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31DA94" w14:textId="67B611F1" w:rsidR="006347CE" w:rsidRPr="00745845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03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6347CE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="006347CE" w:rsidRPr="00745845">
              <w:rPr>
                <w:rFonts w:asciiTheme="minorHAnsi" w:hAnsiTheme="minorHAnsi"/>
                <w:sz w:val="16"/>
                <w:szCs w:val="16"/>
              </w:rPr>
              <w:t>202</w:t>
            </w:r>
            <w:r w:rsidR="006347CE" w:rsidRPr="00745845">
              <w:rPr>
                <w:rFonts w:asciiTheme="minorHAnsi" w:hAnsiTheme="minorHAnsi"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9B4B4A" w14:textId="150D9A09" w:rsidR="006347CE" w:rsidRPr="0071314E" w:rsidRDefault="006347CE" w:rsidP="006347C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A42276" w14:textId="05E7186A" w:rsidR="006347CE" w:rsidRPr="007F41C7" w:rsidRDefault="00D14295" w:rsidP="006347CE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6347CE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6347CE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CAD4C6" w14:textId="2D96C8F0" w:rsidR="006347CE" w:rsidRPr="007F2FEE" w:rsidRDefault="00D14295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6347CE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6347CE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51637C" w14:textId="6AE3E664" w:rsidR="006347CE" w:rsidRPr="007F2FEE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7F2FEE">
              <w:rPr>
                <w:rFonts w:asciiTheme="minorHAnsi" w:hAnsiTheme="minorHAnsi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623E53" w14:textId="0865D655" w:rsidR="006347CE" w:rsidRPr="007F2FEE" w:rsidRDefault="006347CE" w:rsidP="00D14295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2.</w:t>
            </w:r>
            <w:r w:rsidR="00D1429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20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FDCB6C" w14:textId="00824F93" w:rsidR="006347CE" w:rsidRPr="007F2FEE" w:rsidRDefault="006347CE" w:rsidP="006347C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D1429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.20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71BCD6" w14:textId="11FC0C8A" w:rsidR="006347CE" w:rsidRPr="007F2FEE" w:rsidRDefault="006347CE" w:rsidP="006347CE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7F2FEE">
              <w:rPr>
                <w:rFonts w:asciiTheme="minorHAnsi" w:hAnsiTheme="minorHAnsi"/>
                <w:sz w:val="16"/>
                <w:szCs w:val="16"/>
              </w:rPr>
              <w:t>1,00</w:t>
            </w:r>
          </w:p>
        </w:tc>
      </w:tr>
      <w:tr w:rsidR="001F7AFA" w:rsidRPr="00090680" w14:paraId="3C247875" w14:textId="77777777" w:rsidTr="00745845">
        <w:trPr>
          <w:trHeight w:val="27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14BB4E" w14:textId="03595A0F" w:rsidR="001F7AFA" w:rsidRDefault="001F7AFA" w:rsidP="001F7AFA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26699" w14:textId="56ED57ED" w:rsidR="001F7AFA" w:rsidRPr="00745845" w:rsidRDefault="00D14295" w:rsidP="00217D84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04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AB13A9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.2030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6A518" w14:textId="3CF5FEE7" w:rsidR="001F7AFA" w:rsidRPr="00745845" w:rsidRDefault="00D14295" w:rsidP="00217D84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04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AB13A9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.2029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F85553" w14:textId="205349CE" w:rsidR="001F7AFA" w:rsidRPr="00745845" w:rsidRDefault="00D14295" w:rsidP="00217D8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03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1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</w:t>
            </w:r>
            <w:r w:rsidR="001F7AFA" w:rsidRPr="007458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 w:rsidR="00AB13A9" w:rsidRPr="00745845">
              <w:rPr>
                <w:rFonts w:asciiTheme="minorHAnsi" w:hAnsiTheme="minorHAnsi"/>
                <w:sz w:val="16"/>
                <w:szCs w:val="16"/>
              </w:rPr>
              <w:t>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EE0F31" w14:textId="4E481D5F" w:rsidR="001F7AFA" w:rsidRPr="0071314E" w:rsidRDefault="001F7AFA" w:rsidP="001F7AF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C9B3ED" w14:textId="7EA50400" w:rsidR="001F7AFA" w:rsidRDefault="00D14295" w:rsidP="001F7AFA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8E5813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8E5813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086A55" w14:textId="4EF7B825" w:rsidR="001F7AFA" w:rsidRDefault="00D14295" w:rsidP="001F7AFA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8E5813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8E5813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4138D" w14:textId="788451A4" w:rsidR="001F7AFA" w:rsidRDefault="00D14295" w:rsidP="00D32520">
            <w:pPr>
              <w:jc w:val="center"/>
              <w:rPr>
                <w:rFonts w:asciiTheme="minorHAnsi" w:hAnsiTheme="minorHAnsi"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8E5813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8E5813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CEC570" w14:textId="082E51B5" w:rsidR="001F7AFA" w:rsidRDefault="006347CE" w:rsidP="00D14295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2.</w:t>
            </w:r>
            <w:r w:rsidR="00D1429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20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942E3" w14:textId="05E0235B" w:rsidR="001F7AFA" w:rsidRDefault="00D14295" w:rsidP="00D14295">
            <w:pPr>
              <w:jc w:val="center"/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</w:pP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42</w:t>
            </w:r>
            <w:r w:rsidR="00917891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.</w:t>
            </w:r>
            <w:r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20</w:t>
            </w:r>
            <w:r w:rsidR="006347CE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917891" w:rsidRPr="00257E45">
              <w:rPr>
                <w:rFonts w:asciiTheme="minorHAnsi" w:hAnsiTheme="minorHAnsi" w:cs="Times New Roman"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07D935" w14:textId="7BF0E0A0" w:rsidR="001F7AFA" w:rsidRPr="007F2FEE" w:rsidRDefault="001F7AFA" w:rsidP="001F7AF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F2FEE">
              <w:rPr>
                <w:rFonts w:asciiTheme="minorHAnsi" w:hAnsiTheme="minorHAnsi"/>
                <w:sz w:val="16"/>
                <w:szCs w:val="16"/>
              </w:rPr>
              <w:t>1,00</w:t>
            </w:r>
          </w:p>
        </w:tc>
      </w:tr>
      <w:tr w:rsidR="00FF546C" w:rsidRPr="002924C7" w14:paraId="4B89AB6C" w14:textId="77777777" w:rsidTr="00745845">
        <w:trPr>
          <w:trHeight w:val="206"/>
        </w:trPr>
        <w:tc>
          <w:tcPr>
            <w:tcW w:w="640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C0D9"/>
            <w:noWrap/>
            <w:vAlign w:val="center"/>
            <w:hideMark/>
          </w:tcPr>
          <w:p w14:paraId="18E8B441" w14:textId="77777777" w:rsidR="00FF546C" w:rsidRDefault="00FF546C" w:rsidP="00FF546C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</w:p>
          <w:p w14:paraId="7916B0A4" w14:textId="2C2B6C5B" w:rsidR="00FF546C" w:rsidRPr="001C1C25" w:rsidRDefault="00FF546C" w:rsidP="00FF546C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 w:rsidRPr="001C1C2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УКУПНО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C0D9"/>
            <w:noWrap/>
            <w:vAlign w:val="center"/>
          </w:tcPr>
          <w:p w14:paraId="6673D552" w14:textId="77777777" w:rsidR="00FF546C" w:rsidRDefault="00FF546C" w:rsidP="00FF546C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</w:p>
          <w:p w14:paraId="59EF5124" w14:textId="77777777" w:rsidR="00A470A8" w:rsidRDefault="00A470A8" w:rsidP="00FF546C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</w:p>
          <w:p w14:paraId="76837A39" w14:textId="0E4F7B52" w:rsidR="00FF546C" w:rsidRPr="008E5813" w:rsidRDefault="00D14295" w:rsidP="00FF546C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RS" w:eastAsia="sr-Latn-BA"/>
              </w:rPr>
              <w:t>4</w:t>
            </w:r>
            <w:r w:rsidR="008E5813" w:rsidRPr="008E5813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8E5813" w:rsidRPr="008E5813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.000.000,00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noWrap/>
            <w:vAlign w:val="bottom"/>
          </w:tcPr>
          <w:p w14:paraId="2CF4E1DB" w14:textId="69775A35" w:rsidR="00FF546C" w:rsidRPr="002C6F45" w:rsidRDefault="00D4401F" w:rsidP="00D14295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RS" w:eastAsia="sr-Latn-BA"/>
              </w:rPr>
              <w:t>1</w:t>
            </w:r>
            <w:r w:rsidR="00D1429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RS" w:eastAsia="sr-Latn-BA"/>
              </w:rPr>
              <w:t>1</w:t>
            </w:r>
            <w:r w:rsidR="00FF546C" w:rsidRPr="002C6F4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.</w:t>
            </w:r>
            <w:r w:rsidR="00D1429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RS" w:eastAsia="sr-Latn-BA"/>
              </w:rPr>
              <w:t>00</w:t>
            </w:r>
            <w:r w:rsidR="006347CE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RS" w:eastAsia="sr-Latn-BA"/>
              </w:rPr>
              <w:t>0</w:t>
            </w:r>
            <w:r w:rsidR="00FF546C" w:rsidRPr="002C6F45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Latn-BA" w:eastAsia="sr-Latn-BA"/>
              </w:rPr>
              <w:t>.000,00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noWrap/>
            <w:vAlign w:val="bottom"/>
          </w:tcPr>
          <w:p w14:paraId="49895FDB" w14:textId="582F1DEE" w:rsidR="00FF546C" w:rsidRPr="00090680" w:rsidRDefault="00D14295" w:rsidP="00D14295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CS" w:eastAsia="sr-Latn-BA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CS" w:eastAsia="sr-Latn-BA"/>
              </w:rPr>
              <w:t>51</w:t>
            </w:r>
            <w:r w:rsidR="00FF546C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CS" w:eastAsia="sr-Latn-BA"/>
              </w:rPr>
              <w:t>.</w:t>
            </w:r>
            <w:r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CS" w:eastAsia="sr-Latn-BA"/>
              </w:rPr>
              <w:t>000</w:t>
            </w:r>
            <w:r w:rsidR="00FF546C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lang w:val="sr-Cyrl-CS" w:eastAsia="sr-Latn-BA"/>
              </w:rPr>
              <w:t>.000,00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noWrap/>
            <w:vAlign w:val="center"/>
            <w:hideMark/>
          </w:tcPr>
          <w:p w14:paraId="362F3178" w14:textId="350F9ED5" w:rsidR="00FF546C" w:rsidRPr="001C1C25" w:rsidRDefault="00FF546C" w:rsidP="00FF546C">
            <w:pPr>
              <w:jc w:val="center"/>
              <w:rPr>
                <w:rFonts w:asciiTheme="minorHAnsi" w:hAnsiTheme="minorHAnsi" w:cs="Times New Roman"/>
                <w:b/>
                <w:color w:val="000000"/>
                <w:sz w:val="16"/>
                <w:szCs w:val="16"/>
                <w:lang w:val="sr-Latn-BA" w:eastAsia="sr-Latn-BA"/>
              </w:rPr>
            </w:pPr>
          </w:p>
        </w:tc>
      </w:tr>
      <w:tr w:rsidR="00FF546C" w:rsidRPr="002924C7" w14:paraId="6CEF77D2" w14:textId="77777777" w:rsidTr="00745845">
        <w:trPr>
          <w:trHeight w:val="264"/>
        </w:trPr>
        <w:tc>
          <w:tcPr>
            <w:tcW w:w="640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23E79" w14:textId="0DC85E0A" w:rsidR="00FF546C" w:rsidRPr="002924C7" w:rsidRDefault="00FF546C" w:rsidP="00FF546C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EA3ABE8" w14:textId="77777777" w:rsidR="00FF546C" w:rsidRPr="002924C7" w:rsidRDefault="00FF546C" w:rsidP="00FF546C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06B82C" w14:textId="77777777" w:rsidR="00FF546C" w:rsidRPr="002924C7" w:rsidRDefault="00FF546C" w:rsidP="00FF546C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D46878" w14:textId="77777777" w:rsidR="00FF546C" w:rsidRPr="002924C7" w:rsidRDefault="00FF546C" w:rsidP="00FF546C">
            <w:pPr>
              <w:rPr>
                <w:rFonts w:ascii="Calibri" w:hAnsi="Calibri" w:cs="Times New Roman"/>
                <w:b/>
                <w:bCs/>
                <w:color w:val="000000"/>
                <w:sz w:val="14"/>
                <w:szCs w:val="14"/>
                <w:lang w:val="sr-Latn-BA" w:eastAsia="sr-Latn-BA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8A06E" w14:textId="77777777" w:rsidR="00FF546C" w:rsidRPr="002924C7" w:rsidRDefault="00FF546C" w:rsidP="00FF546C">
            <w:pPr>
              <w:rPr>
                <w:rFonts w:ascii="Arial Narrow" w:hAnsi="Arial Narrow" w:cs="Times New Roman"/>
                <w:color w:val="000000"/>
                <w:sz w:val="20"/>
                <w:szCs w:val="20"/>
                <w:lang w:val="sr-Latn-BA" w:eastAsia="sr-Latn-BA"/>
              </w:rPr>
            </w:pPr>
          </w:p>
        </w:tc>
      </w:tr>
    </w:tbl>
    <w:p w14:paraId="71BDB914" w14:textId="339FBCD3" w:rsidR="00B006C8" w:rsidRPr="006F0E15" w:rsidRDefault="00B006C8" w:rsidP="00645A02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Удио недоспјеле главнице у номиналном износу хартије од вриједности (pool фактор) представља коефицијент којим се номинални износ хартије од вр</w:t>
      </w:r>
      <w:r w:rsidR="00A4615D" w:rsidRPr="006F0E15">
        <w:rPr>
          <w:rFonts w:asciiTheme="minorHAnsi" w:hAnsiTheme="minorHAnsi" w:cstheme="minorHAnsi"/>
          <w:lang w:val="sr-Cyrl-CS"/>
        </w:rPr>
        <w:t>иједности своди на износ недосп</w:t>
      </w:r>
      <w:r w:rsidRPr="006F0E15">
        <w:rPr>
          <w:rFonts w:asciiTheme="minorHAnsi" w:hAnsiTheme="minorHAnsi" w:cstheme="minorHAnsi"/>
          <w:lang w:val="sr-Cyrl-CS"/>
        </w:rPr>
        <w:t>јелог дуга.</w:t>
      </w:r>
    </w:p>
    <w:p w14:paraId="167218D3" w14:textId="7E8A14B0" w:rsidR="00C36F16" w:rsidRPr="006F0E15" w:rsidRDefault="00B006C8" w:rsidP="006F0E15">
      <w:pPr>
        <w:ind w:firstLine="720"/>
        <w:contextualSpacing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 xml:space="preserve">При доспијећу главнице власницима обвезница исплаћује се износ који је пропорционалан количини хартије од вриједности у власништву. </w:t>
      </w:r>
    </w:p>
    <w:p w14:paraId="7C0A5305" w14:textId="77777777" w:rsidR="00BA4BE9" w:rsidRPr="006C700F" w:rsidRDefault="00BA4BE9" w:rsidP="00893C34">
      <w:pPr>
        <w:jc w:val="both"/>
        <w:rPr>
          <w:rStyle w:val="BodyText2"/>
          <w:rFonts w:asciiTheme="minorHAnsi" w:eastAsia="Arial Unicode MS" w:hAnsiTheme="minorHAnsi" w:cstheme="minorHAnsi"/>
          <w:sz w:val="22"/>
          <w:szCs w:val="22"/>
          <w:lang w:val="sr-Cyrl-CS"/>
        </w:rPr>
      </w:pPr>
    </w:p>
    <w:p w14:paraId="7FD57744" w14:textId="77777777" w:rsidR="00893C34" w:rsidRPr="006C700F" w:rsidRDefault="00893C34" w:rsidP="00893C34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hAnsiTheme="minorHAnsi" w:cstheme="minorHAnsi"/>
          <w:b w:val="0"/>
          <w:color w:val="548DD4" w:themeColor="text2" w:themeTint="99"/>
          <w:sz w:val="22"/>
          <w:szCs w:val="22"/>
          <w:lang w:val="sr-Cyrl-CS"/>
        </w:rPr>
      </w:pPr>
      <w:bookmarkStart w:id="48" w:name="_Toc344476168"/>
      <w:bookmarkStart w:id="49" w:name="_Toc383586113"/>
      <w:bookmarkStart w:id="50" w:name="_Toc411855425"/>
      <w:bookmarkStart w:id="51" w:name="_Toc196294355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Заступање ималаца хартија од вриједности, односно, одредбе о скупштини ималаца дужничких хартија од вриједности, укључујући и начин и услове доношења одлука такве скупштине</w:t>
      </w:r>
      <w:bookmarkEnd w:id="48"/>
      <w:bookmarkEnd w:id="49"/>
      <w:bookmarkEnd w:id="50"/>
      <w:bookmarkEnd w:id="51"/>
    </w:p>
    <w:p w14:paraId="244E33BD" w14:textId="77777777" w:rsidR="00893C34" w:rsidRPr="006F0E15" w:rsidRDefault="00893C34" w:rsidP="00C04629">
      <w:pPr>
        <w:ind w:firstLine="709"/>
        <w:jc w:val="both"/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</w:pP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CS"/>
        </w:rPr>
        <w:t>Не постоји законски основ за сазивање скупштине ималаца обвезница.</w:t>
      </w:r>
    </w:p>
    <w:p w14:paraId="5A77230C" w14:textId="77777777" w:rsidR="00B13251" w:rsidRPr="006C700F" w:rsidRDefault="00B13251" w:rsidP="00893C34">
      <w:pPr>
        <w:pStyle w:val="ListParagraph"/>
        <w:spacing w:after="0"/>
        <w:jc w:val="both"/>
        <w:rPr>
          <w:rStyle w:val="BodyText2"/>
          <w:rFonts w:asciiTheme="minorHAnsi" w:eastAsia="Arial Unicode MS" w:hAnsiTheme="minorHAnsi" w:cstheme="minorHAnsi"/>
          <w:sz w:val="22"/>
          <w:szCs w:val="22"/>
          <w:lang w:val="sr-Cyrl-CS"/>
        </w:rPr>
      </w:pPr>
    </w:p>
    <w:p w14:paraId="27887900" w14:textId="77777777" w:rsidR="00893C34" w:rsidRPr="006C700F" w:rsidRDefault="00893C34" w:rsidP="00893C34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hAnsiTheme="minorHAnsi" w:cstheme="minorHAnsi"/>
          <w:b w:val="0"/>
          <w:color w:val="548DD4" w:themeColor="text2" w:themeTint="99"/>
          <w:sz w:val="22"/>
          <w:szCs w:val="22"/>
          <w:lang w:val="sr-Cyrl-CS"/>
        </w:rPr>
      </w:pPr>
      <w:bookmarkStart w:id="52" w:name="_Toc344476169"/>
      <w:bookmarkStart w:id="53" w:name="_Toc383586114"/>
      <w:bookmarkStart w:id="54" w:name="_Toc411855426"/>
      <w:bookmarkStart w:id="55" w:name="_Toc196294356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 случају нових издања, навести податке о одлукама на основу којих су хартије од вриједности издате или ће бити издате</w:t>
      </w:r>
      <w:bookmarkEnd w:id="52"/>
      <w:bookmarkEnd w:id="53"/>
      <w:bookmarkEnd w:id="54"/>
      <w:bookmarkEnd w:id="55"/>
    </w:p>
    <w:p w14:paraId="74700ED9" w14:textId="41F60BA4" w:rsidR="00F1484A" w:rsidRDefault="00C82B11" w:rsidP="008815CC">
      <w:pPr>
        <w:ind w:firstLine="709"/>
        <w:jc w:val="both"/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</w:pPr>
      <w:r w:rsidRPr="004B4F52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У периоду од дана сачињавања Додатка јединственог проспекта за емисије обвезница Републике Српске у 202</w:t>
      </w:r>
      <w:r w:rsidR="00AC4991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5</w:t>
      </w:r>
      <w:r w:rsidRPr="004B4F52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. години, за </w:t>
      </w:r>
      <w:r w:rsidR="006347CE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осамдесет</w:t>
      </w:r>
      <w:r w:rsidR="00D1429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прву</w:t>
      </w:r>
      <w:r w:rsidR="006347CE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</w:t>
      </w:r>
      <w:r w:rsidRPr="004B4F52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емисију обвезница Републике Српске јавном понудом, па до дана реализације </w:t>
      </w:r>
      <w:r w:rsidRPr="00A470A8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поменуте</w:t>
      </w:r>
      <w:r w:rsidR="00D906B2" w:rsidRPr="00A470A8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емисије</w:t>
      </w:r>
      <w:r w:rsidR="004B4F52" w:rsidRPr="00A470A8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,</w:t>
      </w:r>
      <w:r w:rsidR="00F1484A" w:rsidRPr="00A470A8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</w:t>
      </w:r>
      <w:r w:rsidR="008815CC" w:rsidRPr="00A470A8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нису планиране нове емисије краткорочних</w:t>
      </w:r>
      <w:r w:rsidR="005D38B6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и дугорочних</w:t>
      </w:r>
      <w:r w:rsidR="008815CC" w:rsidRPr="00A470A8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хартија од вриједности.</w:t>
      </w:r>
    </w:p>
    <w:p w14:paraId="78108E3F" w14:textId="77777777" w:rsidR="0000268E" w:rsidRPr="006C700F" w:rsidRDefault="0000268E" w:rsidP="00893C34">
      <w:pPr>
        <w:jc w:val="both"/>
        <w:rPr>
          <w:rStyle w:val="Bodytext4"/>
          <w:rFonts w:asciiTheme="minorHAnsi" w:eastAsia="Arial Unicode MS" w:hAnsiTheme="minorHAnsi" w:cstheme="minorHAnsi"/>
          <w:sz w:val="22"/>
          <w:szCs w:val="22"/>
          <w:lang w:val="sr-Cyrl-CS"/>
        </w:rPr>
      </w:pPr>
    </w:p>
    <w:p w14:paraId="2D0472F5" w14:textId="77777777" w:rsidR="00893C34" w:rsidRPr="0049387E" w:rsidRDefault="00893C34" w:rsidP="00893C34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56" w:name="_Toc344476171"/>
      <w:bookmarkStart w:id="57" w:name="_Toc383586116"/>
      <w:bookmarkStart w:id="58" w:name="_Toc411855428"/>
      <w:bookmarkStart w:id="59" w:name="_Toc196294357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Опис било каквих ограничења у вези слободне преносивости хартија од вриједности</w:t>
      </w:r>
      <w:bookmarkEnd w:id="56"/>
      <w:bookmarkEnd w:id="57"/>
      <w:bookmarkEnd w:id="58"/>
      <w:bookmarkEnd w:id="59"/>
    </w:p>
    <w:p w14:paraId="03D77D6F" w14:textId="77777777" w:rsidR="00893C34" w:rsidRPr="006F0E15" w:rsidRDefault="00893C34" w:rsidP="00893C34">
      <w:pPr>
        <w:ind w:firstLine="709"/>
        <w:jc w:val="both"/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</w:pP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Не предвиђају се никаква ограничења у вези слободне преносивости хартија од вриједности.</w:t>
      </w:r>
    </w:p>
    <w:p w14:paraId="733998B7" w14:textId="77777777" w:rsidR="00097477" w:rsidRDefault="00097477" w:rsidP="007E05EE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1FEFBBFC" w14:textId="77777777" w:rsidR="00A23482" w:rsidRPr="0049387E" w:rsidRDefault="00584A34" w:rsidP="007C14B7">
      <w:pPr>
        <w:pStyle w:val="Heading1"/>
        <w:numPr>
          <w:ilvl w:val="0"/>
          <w:numId w:val="1"/>
        </w:numPr>
        <w:spacing w:before="0"/>
        <w:jc w:val="both"/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</w:pPr>
      <w:bookmarkStart w:id="60" w:name="_Toc383586118"/>
      <w:bookmarkStart w:id="61" w:name="_Toc411855430"/>
      <w:bookmarkStart w:id="62" w:name="_Toc196294358"/>
      <w:r w:rsidRPr="0049387E"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  <w:t>УСЛОВИ ПОНУДЕ</w:t>
      </w:r>
      <w:bookmarkEnd w:id="60"/>
      <w:bookmarkEnd w:id="61"/>
      <w:bookmarkEnd w:id="62"/>
    </w:p>
    <w:p w14:paraId="4B0B7096" w14:textId="77777777" w:rsidR="001D5480" w:rsidRDefault="001D5480" w:rsidP="001D5480">
      <w:pPr>
        <w:rPr>
          <w:sz w:val="22"/>
          <w:szCs w:val="22"/>
          <w:lang w:val="sr-Cyrl-CS"/>
        </w:rPr>
      </w:pPr>
    </w:p>
    <w:p w14:paraId="255C682C" w14:textId="77777777" w:rsidR="001D5480" w:rsidRPr="0049387E" w:rsidRDefault="007268B2" w:rsidP="001D5480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63" w:name="_Toc344476174"/>
      <w:bookmarkStart w:id="64" w:name="_Toc383586119"/>
      <w:bookmarkStart w:id="65" w:name="_Toc411855431"/>
      <w:bookmarkStart w:id="66" w:name="_Toc196294359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</w:t>
      </w:r>
      <w:r w:rsidR="001D5480"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одаци о понуди</w:t>
      </w:r>
      <w:bookmarkEnd w:id="63"/>
      <w:bookmarkEnd w:id="64"/>
      <w:bookmarkEnd w:id="65"/>
      <w:bookmarkEnd w:id="66"/>
    </w:p>
    <w:p w14:paraId="7505A29F" w14:textId="77777777" w:rsidR="001D5480" w:rsidRPr="006F0E15" w:rsidRDefault="001D5480" w:rsidP="001D5480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bs-Latn-BA"/>
        </w:rPr>
        <w:t>Емитент врши јавну понуду дугорочних обвезница свим заинтересованим инвеститорима</w:t>
      </w:r>
      <w:r w:rsidRPr="006F0E15">
        <w:rPr>
          <w:rFonts w:asciiTheme="minorHAnsi" w:hAnsiTheme="minorHAnsi" w:cstheme="minorHAnsi"/>
          <w:lang w:val="sr-Cyrl-CS"/>
        </w:rPr>
        <w:t xml:space="preserve">, и </w:t>
      </w:r>
      <w:r w:rsidRPr="006F0E15">
        <w:rPr>
          <w:rFonts w:asciiTheme="minorHAnsi" w:hAnsiTheme="minorHAnsi" w:cstheme="minorHAnsi"/>
          <w:lang w:val="bs-Latn-BA"/>
        </w:rPr>
        <w:t>домаћим и страним физичким и правним лицима.</w:t>
      </w:r>
    </w:p>
    <w:p w14:paraId="743CAA5D" w14:textId="77777777" w:rsidR="007E05EE" w:rsidRPr="006F0E15" w:rsidRDefault="007E05EE" w:rsidP="007E05EE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Ниједан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инвеститор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нема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право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прече куповине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при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упису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обвезница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из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предметне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емисије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bs-Latn-BA"/>
        </w:rPr>
        <w:t>.</w:t>
      </w:r>
      <w:r w:rsidRPr="006F0E15">
        <w:rPr>
          <w:rFonts w:asciiTheme="minorHAnsi" w:hAnsiTheme="minorHAnsi" w:cstheme="minorHAnsi"/>
          <w:lang w:val="bs-Latn-BA"/>
        </w:rPr>
        <w:t xml:space="preserve"> </w:t>
      </w:r>
    </w:p>
    <w:p w14:paraId="5660B4AF" w14:textId="77777777" w:rsidR="007E05EE" w:rsidRPr="006F0E15" w:rsidRDefault="007268B2" w:rsidP="007E05EE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 xml:space="preserve">Емисија нема постављен критеријум успјешности. </w:t>
      </w:r>
      <w:r w:rsidR="007E05EE" w:rsidRPr="006F0E15">
        <w:rPr>
          <w:rFonts w:asciiTheme="minorHAnsi" w:hAnsiTheme="minorHAnsi" w:cstheme="minorHAnsi"/>
          <w:lang w:val="bs-Latn-BA"/>
        </w:rPr>
        <w:t>Ако се прије истека рока за упис и уплату обвезница упишу и уплате све понуђене обвезнице, Емитент може да заврши јавну понуду.</w:t>
      </w:r>
    </w:p>
    <w:p w14:paraId="49D4D974" w14:textId="77777777" w:rsidR="007E05EE" w:rsidRPr="006F0E15" w:rsidRDefault="007E05EE" w:rsidP="007E05EE">
      <w:pPr>
        <w:ind w:firstLine="720"/>
        <w:jc w:val="both"/>
        <w:rPr>
          <w:rFonts w:asciiTheme="minorHAnsi" w:hAnsiTheme="minorHAnsi" w:cstheme="minorHAnsi"/>
          <w:lang w:val="bs-Latn-BA"/>
        </w:rPr>
      </w:pPr>
      <w:r w:rsidRPr="006F0E15">
        <w:rPr>
          <w:rFonts w:asciiTheme="minorHAnsi" w:hAnsiTheme="minorHAnsi" w:cstheme="minorHAnsi"/>
          <w:lang w:val="sr-Cyrl-CS"/>
        </w:rPr>
        <w:t>Емитент</w:t>
      </w:r>
      <w:r w:rsidRPr="006F0E15">
        <w:rPr>
          <w:rFonts w:asciiTheme="minorHAnsi" w:hAnsiTheme="minorHAnsi" w:cstheme="minorHAnsi"/>
          <w:lang w:val="bs-Latn-BA"/>
        </w:rPr>
        <w:t xml:space="preserve"> може у било које вријеме откупити обвезнице ове емисије, по било којој цијени на тржишту или на други начин, у складу са одлуком Владе Републике Српске, под условом да у случају куповине јавном понудом таква понуда буде једнако доступна свим власницима обвезница.</w:t>
      </w:r>
    </w:p>
    <w:p w14:paraId="05A70EBC" w14:textId="77777777" w:rsidR="007E05EE" w:rsidRPr="006F0E15" w:rsidRDefault="007E05EE" w:rsidP="007E05EE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bs-Latn-BA"/>
        </w:rPr>
        <w:t>Власник обвезнице нема право да тражи пријевремено доспијеће обвезница, тј. прогласи било коју обвезницу доспјелом и плативом прије њеног доспијећа</w:t>
      </w:r>
      <w:r w:rsidR="001D5480" w:rsidRPr="006F0E15">
        <w:rPr>
          <w:rFonts w:asciiTheme="minorHAnsi" w:hAnsiTheme="minorHAnsi" w:cstheme="minorHAnsi"/>
          <w:lang w:val="sr-Cyrl-CS"/>
        </w:rPr>
        <w:t>.</w:t>
      </w:r>
    </w:p>
    <w:p w14:paraId="438EC83A" w14:textId="77777777" w:rsidR="007E05EE" w:rsidRPr="006C700F" w:rsidRDefault="007E05EE" w:rsidP="007E05EE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14:paraId="57A4427E" w14:textId="77777777" w:rsidR="001D5480" w:rsidRPr="0049387E" w:rsidRDefault="001D5480" w:rsidP="001D5480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67" w:name="_Toc383095618"/>
      <w:bookmarkStart w:id="68" w:name="_Toc383586120"/>
      <w:bookmarkStart w:id="69" w:name="_Toc411855432"/>
      <w:bookmarkStart w:id="70" w:name="_Toc196294360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Укупни износ емисије, цијена по којој ће хартије од вриједности бити понуђене</w:t>
      </w:r>
      <w:bookmarkEnd w:id="67"/>
      <w:bookmarkEnd w:id="68"/>
      <w:bookmarkEnd w:id="69"/>
      <w:bookmarkEnd w:id="70"/>
    </w:p>
    <w:p w14:paraId="01639414" w14:textId="1572ABCC" w:rsidR="001D5480" w:rsidRDefault="00A3430B" w:rsidP="001D5480">
      <w:pPr>
        <w:ind w:firstLine="720"/>
        <w:jc w:val="both"/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</w:pPr>
      <w:r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Циљани </w:t>
      </w:r>
      <w:r w:rsidR="000F193E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количина</w:t>
      </w:r>
      <w:r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обвезница </w:t>
      </w:r>
      <w:r w:rsidR="006347CE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осамдесет</w:t>
      </w:r>
      <w:r w:rsidR="00D1429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прве</w:t>
      </w:r>
      <w:r w:rsidR="006347CE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</w:t>
      </w:r>
      <w:r w:rsidR="001D5480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емисиј</w:t>
      </w:r>
      <w:r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е</w:t>
      </w:r>
      <w:r w:rsidR="001D5480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обвезница</w:t>
      </w:r>
      <w:r w:rsidR="0081504A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Р</w:t>
      </w:r>
      <w:r w:rsidR="002E2633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епублике Српске</w:t>
      </w:r>
      <w:r w:rsidR="000F193E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јавном понудом</w:t>
      </w:r>
      <w:r w:rsidR="003000B4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</w:t>
      </w:r>
      <w:r w:rsidR="000F193E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износи</w:t>
      </w:r>
      <w:r w:rsidR="003000B4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</w:t>
      </w:r>
      <w:r w:rsidR="00D1429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4</w:t>
      </w:r>
      <w:r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0</w:t>
      </w:r>
      <w:r w:rsidR="002924C7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.000 </w:t>
      </w:r>
      <w:r w:rsidR="001D5480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обвезница, номиналне вриједности 1.000</w:t>
      </w:r>
      <w:r w:rsidR="00756A95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</w:t>
      </w:r>
      <w:r w:rsidR="001D5480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КМ </w:t>
      </w:r>
      <w:r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по обвезници, укупна циљана номинална вриједност</w:t>
      </w:r>
      <w:r w:rsidR="001D5480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емисије</w:t>
      </w:r>
      <w:r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је</w:t>
      </w:r>
      <w:r w:rsidR="001D5480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</w:t>
      </w:r>
      <w:r w:rsidR="00D1429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4</w:t>
      </w:r>
      <w:r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0</w:t>
      </w:r>
      <w:r w:rsidR="002924C7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.000.000</w:t>
      </w:r>
      <w:r w:rsidR="007D477D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</w:t>
      </w:r>
      <w:r w:rsidR="001D5480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КМ.</w:t>
      </w:r>
    </w:p>
    <w:p w14:paraId="15C7A414" w14:textId="11B82600" w:rsidR="00A3430B" w:rsidRPr="00A3430B" w:rsidRDefault="00A3430B" w:rsidP="00A3430B">
      <w:pPr>
        <w:ind w:firstLine="720"/>
        <w:jc w:val="both"/>
        <w:rPr>
          <w:rStyle w:val="BodyText2"/>
          <w:rFonts w:asciiTheme="minorHAnsi" w:eastAsia="Arial Unicode MS" w:hAnsiTheme="minorHAnsi" w:cstheme="minorHAnsi"/>
          <w:sz w:val="24"/>
          <w:szCs w:val="24"/>
        </w:rPr>
      </w:pPr>
      <w:proofErr w:type="spellStart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>Одлуком</w:t>
      </w:r>
      <w:proofErr w:type="spellEnd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 xml:space="preserve"> о </w:t>
      </w:r>
      <w:r w:rsidR="00D1429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RS"/>
        </w:rPr>
        <w:t>осамдесет првој</w:t>
      </w:r>
      <w:r w:rsidR="006347CE">
        <w:rPr>
          <w:rStyle w:val="BodyText2"/>
          <w:rFonts w:asciiTheme="minorHAnsi" w:eastAsia="Arial Unicode MS" w:hAnsiTheme="minorHAnsi" w:cstheme="minorHAnsi"/>
          <w:sz w:val="24"/>
          <w:szCs w:val="24"/>
          <w:lang w:val="sr-Cyrl-RS"/>
        </w:rPr>
        <w:t xml:space="preserve"> </w:t>
      </w:r>
      <w:proofErr w:type="spellStart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>емисији</w:t>
      </w:r>
      <w:proofErr w:type="spellEnd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 xml:space="preserve"> </w:t>
      </w:r>
      <w:proofErr w:type="spellStart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>обвезница</w:t>
      </w:r>
      <w:proofErr w:type="spellEnd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 xml:space="preserve"> </w:t>
      </w:r>
      <w:proofErr w:type="spellStart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>Републике</w:t>
      </w:r>
      <w:proofErr w:type="spellEnd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 xml:space="preserve"> </w:t>
      </w:r>
      <w:proofErr w:type="spellStart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>Српске</w:t>
      </w:r>
      <w:proofErr w:type="spellEnd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 xml:space="preserve"> </w:t>
      </w:r>
      <w:proofErr w:type="spellStart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>јавном</w:t>
      </w:r>
      <w:proofErr w:type="spellEnd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 xml:space="preserve"> </w:t>
      </w:r>
      <w:proofErr w:type="spellStart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</w:rPr>
        <w:t>понудом</w:t>
      </w:r>
      <w:proofErr w:type="spellEnd"/>
      <w:r w:rsidRPr="00A3430B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одобрено је да коначан износ емисије може бити 50% виши од ци</w:t>
      </w:r>
      <w:r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љаног износа (до </w:t>
      </w:r>
      <w:r w:rsidR="001C0B18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60</w:t>
      </w:r>
      <w:r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.000.000 КМ).</w:t>
      </w:r>
    </w:p>
    <w:p w14:paraId="64346C53" w14:textId="7BF42777" w:rsidR="001D5480" w:rsidRPr="006F0E15" w:rsidRDefault="001D5480" w:rsidP="001D5480">
      <w:pPr>
        <w:ind w:firstLine="720"/>
        <w:jc w:val="both"/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</w:pP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Продајна цијена се утврђује у проценту од номиналне вриједности, у складу са ограничењима из Одлуке о дугорочном задуживању Републике Српске за 20</w:t>
      </w:r>
      <w:r w:rsidR="00F20117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2</w:t>
      </w:r>
      <w:r w:rsidR="00AC4991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5</w:t>
      </w:r>
      <w:r w:rsidR="00930886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. </w:t>
      </w:r>
      <w:r w:rsidR="00BA4BE9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г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одину</w:t>
      </w:r>
      <w:r w:rsidR="00BA4BE9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.</w:t>
      </w:r>
    </w:p>
    <w:p w14:paraId="4A2C9AAC" w14:textId="77777777" w:rsidR="001D5480" w:rsidRPr="006F0E15" w:rsidRDefault="007268B2" w:rsidP="00F4405E">
      <w:pPr>
        <w:ind w:firstLine="720"/>
        <w:jc w:val="both"/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</w:pP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 xml:space="preserve">Инвеститори куповином обвезница на берзи плаћају цијену уписаних обвезница увећану за износ брокерске провизије у коју су укључене провизије Бањалучке берзе и Берзанског посредника преко којег се врши куповина обвезница. Тарифници услуга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lastRenderedPageBreak/>
        <w:t xml:space="preserve">Берзанских посредника доступни су на web сајту Комисије за хартије од вриједности РС, као и на </w:t>
      </w:r>
      <w:r w:rsidR="00703FC7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 xml:space="preserve">web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>сајту сваког посредника.</w:t>
      </w:r>
    </w:p>
    <w:p w14:paraId="60700ACB" w14:textId="77777777" w:rsidR="00A23482" w:rsidRPr="00217D84" w:rsidRDefault="007E05EE" w:rsidP="00C4608C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71" w:name="_Toc383095620"/>
      <w:bookmarkStart w:id="72" w:name="_Toc383586121"/>
      <w:bookmarkStart w:id="73" w:name="_Toc411855433"/>
      <w:bookmarkStart w:id="74" w:name="_Toc196294361"/>
      <w:r w:rsidRPr="00217D84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</w:t>
      </w:r>
      <w:r w:rsidR="00A23482" w:rsidRPr="00217D84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ериод уписа хартија од вриједности</w:t>
      </w:r>
      <w:bookmarkEnd w:id="71"/>
      <w:bookmarkEnd w:id="72"/>
      <w:bookmarkEnd w:id="73"/>
      <w:bookmarkEnd w:id="74"/>
    </w:p>
    <w:p w14:paraId="4FFF62C9" w14:textId="6F76A562" w:rsidR="00A23482" w:rsidRPr="00217D84" w:rsidRDefault="005C63B3" w:rsidP="00A23482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217D84">
        <w:rPr>
          <w:rFonts w:asciiTheme="minorHAnsi" w:hAnsiTheme="minorHAnsi" w:cstheme="minorHAnsi"/>
          <w:lang w:val="sr-Cyrl-CS"/>
        </w:rPr>
        <w:t>Упис и уплата почињу</w:t>
      </w:r>
      <w:r w:rsidR="00D04574" w:rsidRPr="00217D84">
        <w:rPr>
          <w:rFonts w:asciiTheme="minorHAnsi" w:hAnsiTheme="minorHAnsi" w:cstheme="minorHAnsi"/>
          <w:lang w:val="sr-Cyrl-CS"/>
        </w:rPr>
        <w:t xml:space="preserve"> најраније </w:t>
      </w:r>
      <w:r w:rsidR="00957089" w:rsidRPr="00217D84">
        <w:rPr>
          <w:rFonts w:asciiTheme="minorHAnsi" w:hAnsiTheme="minorHAnsi" w:cstheme="minorHAnsi"/>
          <w:lang w:val="sr-Cyrl-CS"/>
        </w:rPr>
        <w:t>7</w:t>
      </w:r>
      <w:r w:rsidR="00A23482" w:rsidRPr="00217D84">
        <w:rPr>
          <w:rFonts w:asciiTheme="minorHAnsi" w:hAnsiTheme="minorHAnsi" w:cstheme="minorHAnsi"/>
          <w:lang w:val="sr-Cyrl-CS"/>
        </w:rPr>
        <w:t xml:space="preserve"> дана од </w:t>
      </w:r>
      <w:r w:rsidR="00AA475B" w:rsidRPr="00217D84">
        <w:rPr>
          <w:rFonts w:asciiTheme="minorHAnsi" w:hAnsiTheme="minorHAnsi" w:cstheme="minorHAnsi"/>
          <w:lang w:val="sr-Cyrl-CS"/>
        </w:rPr>
        <w:t xml:space="preserve">дана објављивања јавног позива. </w:t>
      </w:r>
      <w:r w:rsidR="00A23482" w:rsidRPr="00217D84">
        <w:rPr>
          <w:rFonts w:asciiTheme="minorHAnsi" w:hAnsiTheme="minorHAnsi" w:cstheme="minorHAnsi"/>
          <w:lang w:val="sr-Cyrl-CS"/>
        </w:rPr>
        <w:t xml:space="preserve">Упис </w:t>
      </w:r>
      <w:r w:rsidR="00A23482" w:rsidRPr="00745845">
        <w:rPr>
          <w:rFonts w:asciiTheme="minorHAnsi" w:hAnsiTheme="minorHAnsi" w:cstheme="minorHAnsi"/>
          <w:lang w:val="sr-Cyrl-CS"/>
        </w:rPr>
        <w:t>почиње</w:t>
      </w:r>
      <w:r w:rsidR="00AA475B" w:rsidRPr="00745845">
        <w:rPr>
          <w:rFonts w:asciiTheme="minorHAnsi" w:hAnsiTheme="minorHAnsi" w:cstheme="minorHAnsi"/>
          <w:lang w:val="sr-Cyrl-CS"/>
        </w:rPr>
        <w:t xml:space="preserve"> </w:t>
      </w:r>
      <w:r w:rsidR="001C0B18">
        <w:rPr>
          <w:rFonts w:asciiTheme="minorHAnsi" w:hAnsiTheme="minorHAnsi" w:cstheme="minorHAnsi"/>
          <w:lang w:val="sr-Cyrl-CS"/>
        </w:rPr>
        <w:t>02</w:t>
      </w:r>
      <w:r w:rsidR="00A10DA8" w:rsidRPr="00745845">
        <w:rPr>
          <w:rFonts w:asciiTheme="minorHAnsi" w:hAnsiTheme="minorHAnsi" w:cstheme="minorHAnsi"/>
          <w:lang w:val="sr-Cyrl-BA"/>
        </w:rPr>
        <w:t>.</w:t>
      </w:r>
      <w:r w:rsidR="00777761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A23482" w:rsidRPr="00745845">
        <w:rPr>
          <w:rFonts w:asciiTheme="minorHAnsi" w:hAnsiTheme="minorHAnsi" w:cstheme="minorHAnsi"/>
          <w:lang w:val="sr-Cyrl-CS"/>
        </w:rPr>
        <w:t>.20</w:t>
      </w:r>
      <w:r w:rsidR="00F20117" w:rsidRPr="00745845">
        <w:rPr>
          <w:rFonts w:asciiTheme="minorHAnsi" w:hAnsiTheme="minorHAnsi" w:cstheme="minorHAnsi"/>
          <w:lang w:val="sr-Cyrl-CS"/>
        </w:rPr>
        <w:t>2</w:t>
      </w:r>
      <w:r w:rsidR="00AC4991" w:rsidRPr="00745845">
        <w:rPr>
          <w:rFonts w:asciiTheme="minorHAnsi" w:hAnsiTheme="minorHAnsi" w:cstheme="minorHAnsi"/>
          <w:lang w:val="sr-Cyrl-CS"/>
        </w:rPr>
        <w:t>5</w:t>
      </w:r>
      <w:r w:rsidR="00A23482" w:rsidRPr="00745845">
        <w:rPr>
          <w:rFonts w:asciiTheme="minorHAnsi" w:hAnsiTheme="minorHAnsi" w:cstheme="minorHAnsi"/>
          <w:lang w:val="sr-Cyrl-CS"/>
        </w:rPr>
        <w:t>. године и траје</w:t>
      </w:r>
      <w:r w:rsidR="00B27060" w:rsidRPr="00745845">
        <w:rPr>
          <w:rFonts w:asciiTheme="minorHAnsi" w:hAnsiTheme="minorHAnsi" w:cstheme="minorHAnsi"/>
          <w:lang w:val="sr-Latn-BA"/>
        </w:rPr>
        <w:t xml:space="preserve"> </w:t>
      </w:r>
      <w:r w:rsidR="00B27060" w:rsidRPr="00745845">
        <w:rPr>
          <w:rFonts w:asciiTheme="minorHAnsi" w:hAnsiTheme="minorHAnsi" w:cstheme="minorHAnsi"/>
          <w:lang w:val="sr-Cyrl-RS"/>
        </w:rPr>
        <w:t>најдаље</w:t>
      </w:r>
      <w:r w:rsidR="00A23482" w:rsidRPr="00745845">
        <w:rPr>
          <w:rFonts w:asciiTheme="minorHAnsi" w:hAnsiTheme="minorHAnsi" w:cstheme="minorHAnsi"/>
          <w:lang w:val="sr-Cyrl-CS"/>
        </w:rPr>
        <w:t xml:space="preserve"> до</w:t>
      </w:r>
      <w:r w:rsidR="00AA475B" w:rsidRPr="00745845">
        <w:rPr>
          <w:rFonts w:asciiTheme="minorHAnsi" w:hAnsiTheme="minorHAnsi" w:cstheme="minorHAnsi"/>
          <w:lang w:val="sr-Cyrl-CS"/>
        </w:rPr>
        <w:t xml:space="preserve"> </w:t>
      </w:r>
      <w:r w:rsidR="001C0B18">
        <w:rPr>
          <w:rFonts w:asciiTheme="minorHAnsi" w:hAnsiTheme="minorHAnsi" w:cstheme="minorHAnsi"/>
          <w:lang w:val="sr-Cyrl-CS"/>
        </w:rPr>
        <w:t>03</w:t>
      </w:r>
      <w:r w:rsidR="00A10DA8" w:rsidRPr="00745845">
        <w:rPr>
          <w:rFonts w:asciiTheme="minorHAnsi" w:hAnsiTheme="minorHAnsi" w:cstheme="minorHAnsi"/>
          <w:lang w:val="sr-Cyrl-BA"/>
        </w:rPr>
        <w:t>.</w:t>
      </w:r>
      <w:r w:rsidR="00777761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A23482" w:rsidRPr="00745845">
        <w:rPr>
          <w:rFonts w:asciiTheme="minorHAnsi" w:hAnsiTheme="minorHAnsi" w:cstheme="minorHAnsi"/>
          <w:lang w:val="sr-Cyrl-CS"/>
        </w:rPr>
        <w:t>.20</w:t>
      </w:r>
      <w:r w:rsidR="00F20117" w:rsidRPr="00745845">
        <w:rPr>
          <w:rFonts w:asciiTheme="minorHAnsi" w:hAnsiTheme="minorHAnsi" w:cstheme="minorHAnsi"/>
          <w:lang w:val="sr-Cyrl-CS"/>
        </w:rPr>
        <w:t>2</w:t>
      </w:r>
      <w:r w:rsidR="00AC4991" w:rsidRPr="00745845">
        <w:rPr>
          <w:rFonts w:asciiTheme="minorHAnsi" w:hAnsiTheme="minorHAnsi" w:cstheme="minorHAnsi"/>
          <w:lang w:val="sr-Cyrl-CS"/>
        </w:rPr>
        <w:t>5</w:t>
      </w:r>
      <w:r w:rsidR="00A23482" w:rsidRPr="00745845">
        <w:rPr>
          <w:rFonts w:asciiTheme="minorHAnsi" w:hAnsiTheme="minorHAnsi" w:cstheme="minorHAnsi"/>
          <w:lang w:val="sr-Cyrl-CS"/>
        </w:rPr>
        <w:t>. године.</w:t>
      </w:r>
      <w:r w:rsidR="00A23482" w:rsidRPr="00217D84">
        <w:rPr>
          <w:rFonts w:asciiTheme="minorHAnsi" w:hAnsiTheme="minorHAnsi" w:cstheme="minorHAnsi"/>
          <w:lang w:val="sr-Cyrl-CS"/>
        </w:rPr>
        <w:t xml:space="preserve"> </w:t>
      </w:r>
    </w:p>
    <w:p w14:paraId="2882FD15" w14:textId="5826313E" w:rsidR="002B48BA" w:rsidRPr="00217D84" w:rsidRDefault="002B48BA" w:rsidP="00006E72">
      <w:pPr>
        <w:ind w:firstLine="720"/>
        <w:jc w:val="both"/>
        <w:rPr>
          <w:rFonts w:asciiTheme="minorHAnsi" w:hAnsiTheme="minorHAnsi" w:cstheme="minorHAnsi"/>
          <w:lang w:val="sr-Cyrl-BA"/>
        </w:rPr>
      </w:pPr>
      <w:r w:rsidRPr="00217D84">
        <w:rPr>
          <w:rFonts w:asciiTheme="minorHAnsi" w:hAnsiTheme="minorHAnsi" w:cstheme="minorHAnsi"/>
          <w:lang w:val="sr-Cyrl-CS"/>
        </w:rPr>
        <w:t>Унос куповних налога</w:t>
      </w:r>
      <w:r w:rsidR="001A36F3" w:rsidRPr="00217D84">
        <w:rPr>
          <w:rFonts w:asciiTheme="minorHAnsi" w:hAnsiTheme="minorHAnsi" w:cstheme="minorHAnsi"/>
          <w:lang w:val="sr-Latn-BA"/>
        </w:rPr>
        <w:t xml:space="preserve"> </w:t>
      </w:r>
      <w:r w:rsidR="001A36F3" w:rsidRPr="00217D84">
        <w:rPr>
          <w:rFonts w:asciiTheme="minorHAnsi" w:hAnsiTheme="minorHAnsi" w:cstheme="minorHAnsi"/>
          <w:lang w:val="sr-Cyrl-RS"/>
        </w:rPr>
        <w:t>на аукцији</w:t>
      </w:r>
      <w:r w:rsidRPr="00217D84">
        <w:rPr>
          <w:rFonts w:asciiTheme="minorHAnsi" w:hAnsiTheme="minorHAnsi" w:cstheme="minorHAnsi"/>
          <w:lang w:val="sr-Latn-BA"/>
        </w:rPr>
        <w:t xml:space="preserve"> врши</w:t>
      </w:r>
      <w:r w:rsidRPr="00217D84">
        <w:rPr>
          <w:rFonts w:asciiTheme="minorHAnsi" w:hAnsiTheme="minorHAnsi" w:cstheme="minorHAnsi"/>
          <w:lang w:val="sr-Cyrl-RS"/>
        </w:rPr>
        <w:t>ће</w:t>
      </w:r>
      <w:r w:rsidRPr="00217D84">
        <w:rPr>
          <w:rFonts w:asciiTheme="minorHAnsi" w:hAnsiTheme="minorHAnsi" w:cstheme="minorHAnsi"/>
          <w:lang w:val="sr-Latn-BA"/>
        </w:rPr>
        <w:t xml:space="preserve"> се</w:t>
      </w:r>
      <w:r w:rsidRPr="00217D84">
        <w:rPr>
          <w:rFonts w:asciiTheme="minorHAnsi" w:hAnsiTheme="minorHAnsi" w:cstheme="minorHAnsi"/>
          <w:lang w:val="sr-Cyrl-CS"/>
        </w:rPr>
        <w:t xml:space="preserve"> </w:t>
      </w:r>
      <w:r w:rsidRPr="00745845">
        <w:rPr>
          <w:rFonts w:asciiTheme="minorHAnsi" w:hAnsiTheme="minorHAnsi" w:cstheme="minorHAnsi"/>
          <w:lang w:val="sr-Cyrl-CS"/>
        </w:rPr>
        <w:t xml:space="preserve">дана </w:t>
      </w:r>
      <w:r w:rsidR="001C0B18">
        <w:rPr>
          <w:rFonts w:asciiTheme="minorHAnsi" w:hAnsiTheme="minorHAnsi" w:cstheme="minorHAnsi"/>
          <w:lang w:val="sr-Cyrl-CS"/>
        </w:rPr>
        <w:t>02</w:t>
      </w:r>
      <w:r w:rsidR="00777761" w:rsidRPr="00745845">
        <w:rPr>
          <w:rFonts w:asciiTheme="minorHAnsi" w:hAnsiTheme="minorHAnsi" w:cstheme="minorHAnsi"/>
          <w:lang w:val="sr-Cyrl-BA"/>
        </w:rPr>
        <w:t>.</w:t>
      </w:r>
      <w:r w:rsidR="00777761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777761" w:rsidRPr="00745845">
        <w:rPr>
          <w:rFonts w:asciiTheme="minorHAnsi" w:hAnsiTheme="minorHAnsi" w:cstheme="minorHAnsi"/>
          <w:lang w:val="sr-Cyrl-CS"/>
        </w:rPr>
        <w:t>.2025</w:t>
      </w:r>
      <w:r w:rsidRPr="00745845">
        <w:rPr>
          <w:rFonts w:asciiTheme="minorHAnsi" w:hAnsiTheme="minorHAnsi" w:cstheme="minorHAnsi"/>
          <w:lang w:val="sr-Cyrl-CS"/>
        </w:rPr>
        <w:t>. године, у периоду</w:t>
      </w:r>
      <w:r w:rsidRPr="00217D84">
        <w:rPr>
          <w:rFonts w:asciiTheme="minorHAnsi" w:hAnsiTheme="minorHAnsi" w:cstheme="minorHAnsi"/>
          <w:lang w:val="sr-Cyrl-CS"/>
        </w:rPr>
        <w:t xml:space="preserve"> од 8:30 до 11:30 уз додатак случајно одабраног времена од 0 до 300 секунди („random time“).</w:t>
      </w:r>
    </w:p>
    <w:p w14:paraId="137DA55E" w14:textId="1272423E" w:rsidR="00006E72" w:rsidRPr="00217D84" w:rsidRDefault="00006E72" w:rsidP="00006E72">
      <w:pPr>
        <w:ind w:firstLine="720"/>
        <w:jc w:val="both"/>
        <w:rPr>
          <w:rFonts w:asciiTheme="minorHAnsi" w:hAnsiTheme="minorHAnsi" w:cstheme="minorHAnsi"/>
          <w:lang w:val="sr-Cyrl-BA"/>
        </w:rPr>
      </w:pPr>
      <w:r w:rsidRPr="00745845">
        <w:rPr>
          <w:rFonts w:asciiTheme="minorHAnsi" w:hAnsiTheme="minorHAnsi" w:cstheme="minorHAnsi"/>
          <w:lang w:val="sr-Cyrl-BA"/>
        </w:rPr>
        <w:t>Министарство финансија врши унос продајног налога дана</w:t>
      </w:r>
      <w:r w:rsidR="00AA475B" w:rsidRPr="00745845">
        <w:rPr>
          <w:rFonts w:asciiTheme="minorHAnsi" w:hAnsiTheme="minorHAnsi" w:cstheme="minorHAnsi"/>
          <w:lang w:val="sr-Cyrl-BA"/>
        </w:rPr>
        <w:t xml:space="preserve"> </w:t>
      </w:r>
      <w:r w:rsidR="001C0B18">
        <w:rPr>
          <w:rFonts w:asciiTheme="minorHAnsi" w:hAnsiTheme="minorHAnsi" w:cstheme="minorHAnsi"/>
          <w:lang w:val="sr-Cyrl-CS"/>
        </w:rPr>
        <w:t>02</w:t>
      </w:r>
      <w:r w:rsidR="001C0B18" w:rsidRPr="00745845">
        <w:rPr>
          <w:rFonts w:asciiTheme="minorHAnsi" w:hAnsiTheme="minorHAnsi" w:cstheme="minorHAnsi"/>
          <w:lang w:val="sr-Cyrl-BA"/>
        </w:rPr>
        <w:t>.</w:t>
      </w:r>
      <w:r w:rsidR="001C0B18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777761" w:rsidRPr="00745845">
        <w:rPr>
          <w:rFonts w:asciiTheme="minorHAnsi" w:hAnsiTheme="minorHAnsi" w:cstheme="minorHAnsi"/>
          <w:lang w:val="sr-Cyrl-CS"/>
        </w:rPr>
        <w:t>.2025</w:t>
      </w:r>
      <w:r w:rsidRPr="00745845">
        <w:rPr>
          <w:rFonts w:asciiTheme="minorHAnsi" w:hAnsiTheme="minorHAnsi" w:cstheme="minorHAnsi"/>
          <w:lang w:val="sr-Cyrl-BA"/>
        </w:rPr>
        <w:t>. године</w:t>
      </w:r>
      <w:r w:rsidRPr="00217D84">
        <w:rPr>
          <w:rFonts w:asciiTheme="minorHAnsi" w:hAnsiTheme="minorHAnsi" w:cstheme="minorHAnsi"/>
          <w:lang w:val="sr-Cyrl-BA"/>
        </w:rPr>
        <w:t xml:space="preserve"> у периоду од 11:30 + „random t</w:t>
      </w:r>
      <w:r w:rsidR="005C6096" w:rsidRPr="00217D84">
        <w:rPr>
          <w:rFonts w:asciiTheme="minorHAnsi" w:hAnsiTheme="minorHAnsi" w:cstheme="minorHAnsi"/>
          <w:lang w:val="sr-Cyrl-BA"/>
        </w:rPr>
        <w:t>ime“ до 1</w:t>
      </w:r>
      <w:r w:rsidR="00A3430B" w:rsidRPr="00217D84">
        <w:rPr>
          <w:rFonts w:asciiTheme="minorHAnsi" w:hAnsiTheme="minorHAnsi" w:cstheme="minorHAnsi"/>
          <w:lang w:val="sr-Cyrl-BA"/>
        </w:rPr>
        <w:t>4</w:t>
      </w:r>
      <w:r w:rsidR="005C6096" w:rsidRPr="00217D84">
        <w:rPr>
          <w:rFonts w:asciiTheme="minorHAnsi" w:hAnsiTheme="minorHAnsi" w:cstheme="minorHAnsi"/>
          <w:lang w:val="sr-Cyrl-BA"/>
        </w:rPr>
        <w:t>:00 часова. Послови се</w:t>
      </w:r>
      <w:r w:rsidRPr="00217D84">
        <w:rPr>
          <w:rFonts w:asciiTheme="minorHAnsi" w:hAnsiTheme="minorHAnsi" w:cstheme="minorHAnsi"/>
          <w:lang w:val="sr-Cyrl-BA"/>
        </w:rPr>
        <w:t xml:space="preserve"> </w:t>
      </w:r>
      <w:r w:rsidRPr="00745845">
        <w:rPr>
          <w:rFonts w:asciiTheme="minorHAnsi" w:hAnsiTheme="minorHAnsi" w:cstheme="minorHAnsi"/>
          <w:lang w:val="sr-Cyrl-BA"/>
        </w:rPr>
        <w:t>закљу</w:t>
      </w:r>
      <w:r w:rsidR="00F20117" w:rsidRPr="00745845">
        <w:rPr>
          <w:rFonts w:asciiTheme="minorHAnsi" w:hAnsiTheme="minorHAnsi" w:cstheme="minorHAnsi"/>
          <w:lang w:val="sr-Cyrl-BA"/>
        </w:rPr>
        <w:t>ч</w:t>
      </w:r>
      <w:r w:rsidR="00235608" w:rsidRPr="00745845">
        <w:rPr>
          <w:rFonts w:asciiTheme="minorHAnsi" w:hAnsiTheme="minorHAnsi" w:cstheme="minorHAnsi"/>
          <w:lang w:val="sr-Cyrl-BA"/>
        </w:rPr>
        <w:t>ују</w:t>
      </w:r>
      <w:r w:rsidR="00AA475B" w:rsidRPr="00745845">
        <w:rPr>
          <w:rFonts w:asciiTheme="minorHAnsi" w:hAnsiTheme="minorHAnsi" w:cstheme="minorHAnsi"/>
          <w:lang w:val="sr-Cyrl-BA"/>
        </w:rPr>
        <w:t xml:space="preserve"> </w:t>
      </w:r>
      <w:r w:rsidR="001C0B18">
        <w:rPr>
          <w:rFonts w:asciiTheme="minorHAnsi" w:hAnsiTheme="minorHAnsi" w:cstheme="minorHAnsi"/>
          <w:lang w:val="sr-Cyrl-BA"/>
        </w:rPr>
        <w:t>02</w:t>
      </w:r>
      <w:r w:rsidR="00777761" w:rsidRPr="00745845">
        <w:rPr>
          <w:rFonts w:asciiTheme="minorHAnsi" w:hAnsiTheme="minorHAnsi" w:cstheme="minorHAnsi"/>
          <w:lang w:val="sr-Cyrl-BA"/>
        </w:rPr>
        <w:t>.</w:t>
      </w:r>
      <w:r w:rsidR="00777761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777761" w:rsidRPr="00745845">
        <w:rPr>
          <w:rFonts w:asciiTheme="minorHAnsi" w:hAnsiTheme="minorHAnsi" w:cstheme="minorHAnsi"/>
          <w:lang w:val="sr-Cyrl-CS"/>
        </w:rPr>
        <w:t>.2025</w:t>
      </w:r>
      <w:r w:rsidR="00235608" w:rsidRPr="00745845">
        <w:rPr>
          <w:rFonts w:asciiTheme="minorHAnsi" w:hAnsiTheme="minorHAnsi" w:cstheme="minorHAnsi"/>
          <w:lang w:val="sr-Cyrl-CS"/>
        </w:rPr>
        <w:t xml:space="preserve">. </w:t>
      </w:r>
      <w:r w:rsidRPr="00745845">
        <w:rPr>
          <w:rFonts w:asciiTheme="minorHAnsi" w:hAnsiTheme="minorHAnsi" w:cstheme="minorHAnsi"/>
          <w:lang w:val="sr-Cyrl-BA"/>
        </w:rPr>
        <w:t>године у 1</w:t>
      </w:r>
      <w:r w:rsidR="00A3430B" w:rsidRPr="00745845">
        <w:rPr>
          <w:rFonts w:asciiTheme="minorHAnsi" w:hAnsiTheme="minorHAnsi" w:cstheme="minorHAnsi"/>
          <w:lang w:val="sr-Cyrl-BA"/>
        </w:rPr>
        <w:t>4</w:t>
      </w:r>
      <w:r w:rsidRPr="00745845">
        <w:rPr>
          <w:rFonts w:asciiTheme="minorHAnsi" w:hAnsiTheme="minorHAnsi" w:cstheme="minorHAnsi"/>
          <w:lang w:val="sr-Cyrl-BA"/>
        </w:rPr>
        <w:t>:00 часова по јединственој равнотежној цијени.</w:t>
      </w:r>
    </w:p>
    <w:p w14:paraId="563DD3A6" w14:textId="3921EE5C" w:rsidR="00A23482" w:rsidRPr="00217D84" w:rsidRDefault="00A3430B" w:rsidP="00A23482">
      <w:pPr>
        <w:ind w:firstLine="720"/>
        <w:jc w:val="both"/>
        <w:rPr>
          <w:rFonts w:asciiTheme="minorHAnsi" w:hAnsiTheme="minorHAnsi" w:cstheme="minorHAnsi"/>
          <w:lang w:val="sr-Cyrl-BA"/>
        </w:rPr>
      </w:pPr>
      <w:r w:rsidRPr="00217D84">
        <w:rPr>
          <w:rFonts w:asciiTheme="minorHAnsi" w:hAnsiTheme="minorHAnsi" w:cstheme="minorHAnsi"/>
          <w:lang w:val="sr-Cyrl-BA"/>
        </w:rPr>
        <w:t xml:space="preserve">У случају да се у јавној </w:t>
      </w:r>
      <w:r w:rsidRPr="00745845">
        <w:rPr>
          <w:rFonts w:asciiTheme="minorHAnsi" w:hAnsiTheme="minorHAnsi" w:cstheme="minorHAnsi"/>
          <w:lang w:val="sr-Cyrl-BA"/>
        </w:rPr>
        <w:t xml:space="preserve">понуди </w:t>
      </w:r>
      <w:r w:rsidR="001C0B18">
        <w:rPr>
          <w:rFonts w:asciiTheme="minorHAnsi" w:hAnsiTheme="minorHAnsi" w:cstheme="minorHAnsi"/>
          <w:lang w:val="sr-Cyrl-CS"/>
        </w:rPr>
        <w:t>02</w:t>
      </w:r>
      <w:r w:rsidR="001C0B18" w:rsidRPr="00745845">
        <w:rPr>
          <w:rFonts w:asciiTheme="minorHAnsi" w:hAnsiTheme="minorHAnsi" w:cstheme="minorHAnsi"/>
          <w:lang w:val="sr-Cyrl-BA"/>
        </w:rPr>
        <w:t>.</w:t>
      </w:r>
      <w:r w:rsidR="001C0B18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777761" w:rsidRPr="00745845">
        <w:rPr>
          <w:rFonts w:asciiTheme="minorHAnsi" w:hAnsiTheme="minorHAnsi" w:cstheme="minorHAnsi"/>
          <w:lang w:val="sr-Cyrl-CS"/>
        </w:rPr>
        <w:t>.2025</w:t>
      </w:r>
      <w:r w:rsidRPr="00745845">
        <w:rPr>
          <w:rFonts w:asciiTheme="minorHAnsi" w:hAnsiTheme="minorHAnsi" w:cstheme="minorHAnsi"/>
          <w:lang w:val="sr-Cyrl-BA"/>
        </w:rPr>
        <w:t xml:space="preserve">25. године не реализује продајни налог у цјелости, </w:t>
      </w:r>
      <w:r w:rsidR="00A23482" w:rsidRPr="00745845">
        <w:rPr>
          <w:rFonts w:asciiTheme="minorHAnsi" w:hAnsiTheme="minorHAnsi" w:cstheme="minorHAnsi"/>
          <w:lang w:val="sr-Cyrl-BA"/>
        </w:rPr>
        <w:t>куповни налози се уносе и</w:t>
      </w:r>
      <w:r w:rsidR="00AA475B" w:rsidRPr="00745845">
        <w:rPr>
          <w:rFonts w:asciiTheme="minorHAnsi" w:hAnsiTheme="minorHAnsi" w:cstheme="minorHAnsi"/>
          <w:lang w:val="sr-Cyrl-BA"/>
        </w:rPr>
        <w:t xml:space="preserve"> </w:t>
      </w:r>
      <w:r w:rsidR="001C0B18">
        <w:rPr>
          <w:rFonts w:asciiTheme="minorHAnsi" w:hAnsiTheme="minorHAnsi" w:cstheme="minorHAnsi"/>
          <w:lang w:val="sr-Latn-BA"/>
        </w:rPr>
        <w:t>03</w:t>
      </w:r>
      <w:r w:rsidR="00777761" w:rsidRPr="00745845">
        <w:rPr>
          <w:rFonts w:asciiTheme="minorHAnsi" w:hAnsiTheme="minorHAnsi" w:cstheme="minorHAnsi"/>
          <w:lang w:val="sr-Cyrl-BA"/>
        </w:rPr>
        <w:t>.</w:t>
      </w:r>
      <w:r w:rsidR="00777761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777761" w:rsidRPr="00745845">
        <w:rPr>
          <w:rFonts w:asciiTheme="minorHAnsi" w:hAnsiTheme="minorHAnsi" w:cstheme="minorHAnsi"/>
          <w:lang w:val="sr-Cyrl-CS"/>
        </w:rPr>
        <w:t>.2025</w:t>
      </w:r>
      <w:r w:rsidR="00A23482" w:rsidRPr="00745845">
        <w:rPr>
          <w:rFonts w:asciiTheme="minorHAnsi" w:hAnsiTheme="minorHAnsi" w:cstheme="minorHAnsi"/>
          <w:lang w:val="sr-Cyrl-BA"/>
        </w:rPr>
        <w:t>. године у пе</w:t>
      </w:r>
      <w:r w:rsidR="00A23482" w:rsidRPr="00217D84">
        <w:rPr>
          <w:rFonts w:asciiTheme="minorHAnsi" w:hAnsiTheme="minorHAnsi" w:cstheme="minorHAnsi"/>
          <w:lang w:val="sr-Cyrl-BA"/>
        </w:rPr>
        <w:t xml:space="preserve">риоду од 8:30 до 12:00 </w:t>
      </w:r>
      <w:r w:rsidR="00A23482" w:rsidRPr="00745845">
        <w:rPr>
          <w:rFonts w:asciiTheme="minorHAnsi" w:hAnsiTheme="minorHAnsi" w:cstheme="minorHAnsi"/>
          <w:lang w:val="sr-Cyrl-BA"/>
        </w:rPr>
        <w:t xml:space="preserve">часова. </w:t>
      </w:r>
      <w:r w:rsidR="003000B4" w:rsidRPr="00745845">
        <w:rPr>
          <w:rFonts w:asciiTheme="minorHAnsi" w:hAnsiTheme="minorHAnsi" w:cstheme="minorHAnsi"/>
          <w:lang w:val="sr-Cyrl-BA"/>
        </w:rPr>
        <w:t>П</w:t>
      </w:r>
      <w:r w:rsidR="00A23482" w:rsidRPr="00745845">
        <w:rPr>
          <w:rFonts w:asciiTheme="minorHAnsi" w:hAnsiTheme="minorHAnsi" w:cstheme="minorHAnsi"/>
          <w:lang w:val="sr-Cyrl-BA"/>
        </w:rPr>
        <w:t>ослови се реализују по јединственој равнотежној цијени која је остварена</w:t>
      </w:r>
      <w:r w:rsidR="00AA475B" w:rsidRPr="00745845">
        <w:rPr>
          <w:rFonts w:asciiTheme="minorHAnsi" w:hAnsiTheme="minorHAnsi" w:cstheme="minorHAnsi"/>
          <w:lang w:val="sr-Cyrl-BA"/>
        </w:rPr>
        <w:t xml:space="preserve"> </w:t>
      </w:r>
      <w:r w:rsidR="001C0B18">
        <w:rPr>
          <w:rFonts w:asciiTheme="minorHAnsi" w:hAnsiTheme="minorHAnsi" w:cstheme="minorHAnsi"/>
          <w:lang w:val="sr-Cyrl-CS"/>
        </w:rPr>
        <w:t>02</w:t>
      </w:r>
      <w:r w:rsidR="001C0B18" w:rsidRPr="00745845">
        <w:rPr>
          <w:rFonts w:asciiTheme="minorHAnsi" w:hAnsiTheme="minorHAnsi" w:cstheme="minorHAnsi"/>
          <w:lang w:val="sr-Cyrl-BA"/>
        </w:rPr>
        <w:t>.</w:t>
      </w:r>
      <w:r w:rsidR="001C0B18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777761" w:rsidRPr="00745845">
        <w:rPr>
          <w:rFonts w:asciiTheme="minorHAnsi" w:hAnsiTheme="minorHAnsi" w:cstheme="minorHAnsi"/>
          <w:lang w:val="sr-Cyrl-CS"/>
        </w:rPr>
        <w:t>.2025</w:t>
      </w:r>
      <w:r w:rsidR="00A23482" w:rsidRPr="00745845">
        <w:rPr>
          <w:rFonts w:asciiTheme="minorHAnsi" w:hAnsiTheme="minorHAnsi" w:cstheme="minorHAnsi"/>
          <w:lang w:val="sr-Cyrl-BA"/>
        </w:rPr>
        <w:t>. године.</w:t>
      </w:r>
    </w:p>
    <w:p w14:paraId="1CED729B" w14:textId="28F14A0F" w:rsidR="00A23482" w:rsidRPr="00217D84" w:rsidRDefault="00006E72" w:rsidP="00B13251">
      <w:pPr>
        <w:ind w:firstLine="720"/>
        <w:jc w:val="both"/>
        <w:rPr>
          <w:rFonts w:asciiTheme="minorHAnsi" w:hAnsiTheme="minorHAnsi" w:cstheme="minorHAnsi"/>
          <w:lang w:val="sr-Latn-BA"/>
        </w:rPr>
      </w:pPr>
      <w:r w:rsidRPr="00217D84">
        <w:rPr>
          <w:rFonts w:asciiTheme="minorHAnsi" w:hAnsiTheme="minorHAnsi" w:cstheme="minorHAnsi"/>
          <w:lang w:val="sr-Cyrl-BA"/>
        </w:rPr>
        <w:t xml:space="preserve">Послови се аутоматски закључују уносом куповног налога и јавна понуда траје </w:t>
      </w:r>
      <w:r w:rsidRPr="00745845">
        <w:rPr>
          <w:rFonts w:asciiTheme="minorHAnsi" w:hAnsiTheme="minorHAnsi" w:cstheme="minorHAnsi"/>
          <w:lang w:val="sr-Cyrl-BA"/>
        </w:rPr>
        <w:t>док се не реализује понуђена количина обвезница или до истека јавне понуде</w:t>
      </w:r>
      <w:r w:rsidR="00AA475B" w:rsidRPr="00745845">
        <w:rPr>
          <w:rFonts w:asciiTheme="minorHAnsi" w:hAnsiTheme="minorHAnsi" w:cstheme="minorHAnsi"/>
          <w:lang w:val="sr-Cyrl-BA"/>
        </w:rPr>
        <w:t xml:space="preserve"> </w:t>
      </w:r>
      <w:r w:rsidR="001C0B18">
        <w:rPr>
          <w:rFonts w:asciiTheme="minorHAnsi" w:hAnsiTheme="minorHAnsi" w:cstheme="minorHAnsi"/>
          <w:lang w:val="sr-Cyrl-CS"/>
        </w:rPr>
        <w:t>03</w:t>
      </w:r>
      <w:r w:rsidR="001C0B18" w:rsidRPr="00745845">
        <w:rPr>
          <w:rFonts w:asciiTheme="minorHAnsi" w:hAnsiTheme="minorHAnsi" w:cstheme="minorHAnsi"/>
          <w:lang w:val="sr-Cyrl-BA"/>
        </w:rPr>
        <w:t>.</w:t>
      </w:r>
      <w:r w:rsidR="001C0B18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777761" w:rsidRPr="00745845">
        <w:rPr>
          <w:rFonts w:asciiTheme="minorHAnsi" w:hAnsiTheme="minorHAnsi" w:cstheme="minorHAnsi"/>
          <w:lang w:val="sr-Cyrl-CS"/>
        </w:rPr>
        <w:t>.2025</w:t>
      </w:r>
      <w:r w:rsidR="00B13251" w:rsidRPr="00745845">
        <w:rPr>
          <w:rFonts w:asciiTheme="minorHAnsi" w:hAnsiTheme="minorHAnsi" w:cstheme="minorHAnsi"/>
          <w:lang w:val="sr-Cyrl-BA"/>
        </w:rPr>
        <w:t>. године у 12:00</w:t>
      </w:r>
      <w:r w:rsidR="00B13251" w:rsidRPr="00217D84">
        <w:rPr>
          <w:rFonts w:asciiTheme="minorHAnsi" w:hAnsiTheme="minorHAnsi" w:cstheme="minorHAnsi"/>
          <w:lang w:val="sr-Cyrl-BA"/>
        </w:rPr>
        <w:t xml:space="preserve"> часова</w:t>
      </w:r>
      <w:r w:rsidR="001D0BD6" w:rsidRPr="00217D84">
        <w:rPr>
          <w:rFonts w:asciiTheme="minorHAnsi" w:hAnsiTheme="minorHAnsi" w:cstheme="minorHAnsi"/>
          <w:lang w:val="sr-Latn-BA"/>
        </w:rPr>
        <w:t>.</w:t>
      </w:r>
    </w:p>
    <w:p w14:paraId="5C525BFB" w14:textId="60D00D91" w:rsidR="00006E72" w:rsidRDefault="00006E72" w:rsidP="00006E72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217D84">
        <w:rPr>
          <w:rFonts w:asciiTheme="minorHAnsi" w:hAnsiTheme="minorHAnsi" w:cstheme="minorHAnsi"/>
          <w:lang w:val="sr-Cyrl-CS"/>
        </w:rPr>
        <w:t>Средство плаћања обвезница је новац, конвертибилне марке (КМ).</w:t>
      </w:r>
    </w:p>
    <w:p w14:paraId="28A560EC" w14:textId="7E82C4CE" w:rsidR="00915D86" w:rsidRDefault="00915D86" w:rsidP="00006E72">
      <w:pPr>
        <w:ind w:firstLine="720"/>
        <w:jc w:val="both"/>
        <w:rPr>
          <w:rFonts w:asciiTheme="minorHAnsi" w:hAnsiTheme="minorHAnsi" w:cstheme="minorHAnsi"/>
          <w:lang w:val="sr-Cyrl-CS"/>
        </w:rPr>
      </w:pPr>
    </w:p>
    <w:p w14:paraId="77BA85E1" w14:textId="77777777" w:rsidR="00A23482" w:rsidRPr="006C700F" w:rsidRDefault="00A23482" w:rsidP="00C4608C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hAnsiTheme="minorHAnsi" w:cstheme="minorHAnsi"/>
          <w:b w:val="0"/>
          <w:color w:val="548DD4" w:themeColor="text2" w:themeTint="99"/>
          <w:sz w:val="22"/>
          <w:szCs w:val="22"/>
          <w:lang w:val="sr-Latn-BA"/>
        </w:rPr>
      </w:pPr>
      <w:bookmarkStart w:id="75" w:name="_Toc383095621"/>
      <w:bookmarkStart w:id="76" w:name="_Toc383586122"/>
      <w:bookmarkStart w:id="77" w:name="_Toc411855434"/>
      <w:bookmarkStart w:id="78" w:name="_Toc196294362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Мјесто уписа хартија од вриједности</w:t>
      </w:r>
      <w:bookmarkEnd w:id="75"/>
      <w:bookmarkEnd w:id="76"/>
      <w:bookmarkEnd w:id="77"/>
      <w:bookmarkEnd w:id="78"/>
    </w:p>
    <w:p w14:paraId="580B78EC" w14:textId="4CFBECDA" w:rsidR="00325BDF" w:rsidRPr="006F0E15" w:rsidRDefault="00A23482" w:rsidP="00A23482">
      <w:pPr>
        <w:ind w:firstLine="720"/>
        <w:jc w:val="both"/>
        <w:rPr>
          <w:rFonts w:asciiTheme="minorHAnsi" w:hAnsiTheme="minorHAnsi" w:cstheme="minorHAnsi"/>
          <w:lang w:val="sr-Cyrl-BA"/>
        </w:rPr>
      </w:pPr>
      <w:r w:rsidRPr="006F0E15">
        <w:rPr>
          <w:rFonts w:asciiTheme="minorHAnsi" w:hAnsiTheme="minorHAnsi" w:cstheme="minorHAnsi"/>
          <w:lang w:val="sr-Cyrl-CS"/>
        </w:rPr>
        <w:t xml:space="preserve">Упис </w:t>
      </w:r>
      <w:r w:rsidRPr="006F0E15">
        <w:rPr>
          <w:rFonts w:asciiTheme="minorHAnsi" w:hAnsiTheme="minorHAnsi" w:cstheme="minorHAnsi"/>
          <w:lang w:val="sr-Latn-CS"/>
        </w:rPr>
        <w:t xml:space="preserve">обвезница </w:t>
      </w:r>
      <w:r w:rsidRPr="006F0E15">
        <w:rPr>
          <w:rFonts w:asciiTheme="minorHAnsi" w:hAnsiTheme="minorHAnsi" w:cstheme="minorHAnsi"/>
          <w:lang w:val="sr-Cyrl-CS"/>
        </w:rPr>
        <w:t xml:space="preserve">врши се код овлаштених </w:t>
      </w:r>
      <w:r w:rsidRPr="006F0E15">
        <w:rPr>
          <w:rFonts w:asciiTheme="minorHAnsi" w:hAnsiTheme="minorHAnsi" w:cstheme="minorHAnsi"/>
          <w:lang w:val="sr-Cyrl-BA"/>
        </w:rPr>
        <w:t xml:space="preserve">берзанских </w:t>
      </w:r>
      <w:r w:rsidRPr="006F0E15">
        <w:rPr>
          <w:rFonts w:asciiTheme="minorHAnsi" w:hAnsiTheme="minorHAnsi" w:cstheme="minorHAnsi"/>
          <w:lang w:val="sr-Cyrl-CS"/>
        </w:rPr>
        <w:t>посредника на тржишту хартија од вриједности</w:t>
      </w:r>
      <w:r w:rsidRPr="006F0E15">
        <w:rPr>
          <w:rFonts w:asciiTheme="minorHAnsi" w:hAnsiTheme="minorHAnsi" w:cstheme="minorHAnsi"/>
          <w:lang w:val="sr-Cyrl-BA"/>
        </w:rPr>
        <w:t xml:space="preserve"> Републике Српске у складу са </w:t>
      </w:r>
      <w:r w:rsidR="00325BDF" w:rsidRPr="006F0E15">
        <w:rPr>
          <w:rFonts w:asciiTheme="minorHAnsi" w:hAnsiTheme="minorHAnsi" w:cstheme="minorHAnsi"/>
          <w:lang w:val="sr-Cyrl-BA"/>
        </w:rPr>
        <w:t xml:space="preserve">временским распоредом из тачке </w:t>
      </w:r>
      <w:r w:rsidR="006F3A73" w:rsidRPr="006F0E15">
        <w:rPr>
          <w:rFonts w:asciiTheme="minorHAnsi" w:hAnsiTheme="minorHAnsi" w:cstheme="minorHAnsi"/>
        </w:rPr>
        <w:t>4</w:t>
      </w:r>
      <w:r w:rsidR="00325BDF" w:rsidRPr="006F0E15">
        <w:rPr>
          <w:rFonts w:asciiTheme="minorHAnsi" w:hAnsiTheme="minorHAnsi" w:cstheme="minorHAnsi"/>
          <w:lang w:val="sr-Cyrl-BA"/>
        </w:rPr>
        <w:t>.3.</w:t>
      </w:r>
      <w:r w:rsidR="00A4615D" w:rsidRPr="006F0E15">
        <w:rPr>
          <w:rFonts w:asciiTheme="minorHAnsi" w:hAnsiTheme="minorHAnsi" w:cstheme="minorHAnsi"/>
          <w:lang w:val="sr-Cyrl-BA"/>
        </w:rPr>
        <w:t xml:space="preserve"> Проспекта.</w:t>
      </w:r>
    </w:p>
    <w:p w14:paraId="4B2AD365" w14:textId="77777777" w:rsidR="00A23482" w:rsidRPr="006F0E15" w:rsidRDefault="00A23482" w:rsidP="00A23482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 xml:space="preserve">Упис се врши на начин да потенцијални </w:t>
      </w:r>
      <w:r w:rsidRPr="006F0E15">
        <w:rPr>
          <w:rFonts w:asciiTheme="minorHAnsi" w:hAnsiTheme="minorHAnsi" w:cstheme="minorHAnsi"/>
          <w:lang w:val="bs-Latn-BA"/>
        </w:rPr>
        <w:t>купац</w:t>
      </w:r>
      <w:r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bs-Latn-BA"/>
        </w:rPr>
        <w:t>контактира</w:t>
      </w:r>
      <w:r w:rsidRPr="006F0E15">
        <w:rPr>
          <w:rFonts w:asciiTheme="minorHAnsi" w:hAnsiTheme="minorHAnsi" w:cstheme="minorHAnsi"/>
          <w:lang w:val="sr-Cyrl-CS"/>
        </w:rPr>
        <w:t xml:space="preserve"> овлаштен</w:t>
      </w:r>
      <w:r w:rsidRPr="006F0E15">
        <w:rPr>
          <w:rFonts w:asciiTheme="minorHAnsi" w:hAnsiTheme="minorHAnsi" w:cstheme="minorHAnsi"/>
          <w:lang w:val="sr-Cyrl-BA"/>
        </w:rPr>
        <w:t>ог</w:t>
      </w:r>
      <w:r w:rsidRPr="006F0E15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BA"/>
        </w:rPr>
        <w:t xml:space="preserve">берзанског </w:t>
      </w:r>
      <w:r w:rsidRPr="006F0E15">
        <w:rPr>
          <w:rFonts w:asciiTheme="minorHAnsi" w:hAnsiTheme="minorHAnsi" w:cstheme="minorHAnsi"/>
          <w:lang w:val="sr-Cyrl-CS"/>
        </w:rPr>
        <w:t>посредника путем које</w:t>
      </w:r>
      <w:r w:rsidRPr="006F0E15">
        <w:rPr>
          <w:rFonts w:asciiTheme="minorHAnsi" w:hAnsiTheme="minorHAnsi" w:cstheme="minorHAnsi"/>
          <w:lang w:val="sr-Cyrl-BA"/>
        </w:rPr>
        <w:t>г</w:t>
      </w:r>
      <w:r w:rsidRPr="006F0E15">
        <w:rPr>
          <w:rFonts w:asciiTheme="minorHAnsi" w:hAnsiTheme="minorHAnsi" w:cstheme="minorHAnsi"/>
          <w:lang w:val="sr-Cyrl-CS"/>
        </w:rPr>
        <w:t xml:space="preserve"> жели да изда налог за упи</w:t>
      </w:r>
      <w:r w:rsidRPr="006F0E15">
        <w:rPr>
          <w:rFonts w:asciiTheme="minorHAnsi" w:hAnsiTheme="minorHAnsi" w:cstheme="minorHAnsi"/>
          <w:lang w:val="sr-Cyrl-BA"/>
        </w:rPr>
        <w:t>с</w:t>
      </w:r>
      <w:r w:rsidRPr="006F0E15">
        <w:rPr>
          <w:rFonts w:asciiTheme="minorHAnsi" w:hAnsiTheme="minorHAnsi" w:cstheme="minorHAnsi"/>
          <w:lang w:val="sr-Cyrl-CS"/>
        </w:rPr>
        <w:t xml:space="preserve"> обвезница, те да изда налог за упис</w:t>
      </w:r>
      <w:r w:rsidRPr="006F0E15">
        <w:rPr>
          <w:rFonts w:asciiTheme="minorHAnsi" w:hAnsiTheme="minorHAnsi" w:cstheme="minorHAnsi"/>
          <w:lang w:val="sr-Cyrl-BA"/>
        </w:rPr>
        <w:t xml:space="preserve"> у току радног времена берзанског посредника</w:t>
      </w:r>
      <w:r w:rsidR="00325BDF" w:rsidRPr="006F0E15">
        <w:rPr>
          <w:rFonts w:asciiTheme="minorHAnsi" w:hAnsiTheme="minorHAnsi" w:cstheme="minorHAnsi"/>
          <w:lang w:val="sr-Cyrl-BA"/>
        </w:rPr>
        <w:t>, а поштујући напријед наведен временски распоред.</w:t>
      </w:r>
    </w:p>
    <w:p w14:paraId="76DC8039" w14:textId="33C6E12B" w:rsidR="00927B5B" w:rsidRDefault="00927B5B" w:rsidP="00A23482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14:paraId="628B1BCF" w14:textId="77777777" w:rsidR="00A23482" w:rsidRPr="006C700F" w:rsidRDefault="00A23482" w:rsidP="00C4608C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hAnsiTheme="minorHAnsi" w:cstheme="minorHAnsi"/>
          <w:b w:val="0"/>
          <w:color w:val="548DD4" w:themeColor="text2" w:themeTint="99"/>
          <w:sz w:val="22"/>
          <w:szCs w:val="22"/>
          <w:lang w:val="sr-Latn-BA"/>
        </w:rPr>
      </w:pPr>
      <w:bookmarkStart w:id="79" w:name="_Toc383095622"/>
      <w:bookmarkStart w:id="80" w:name="_Toc383586123"/>
      <w:bookmarkStart w:id="81" w:name="_Toc411855435"/>
      <w:bookmarkStart w:id="82" w:name="_Toc196294363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Начин и рокови за уплату уписаних хартија од вриједности, као и начин на који ће бити пренијете на власничке рачуне</w:t>
      </w:r>
      <w:bookmarkEnd w:id="79"/>
      <w:bookmarkEnd w:id="80"/>
      <w:bookmarkEnd w:id="81"/>
      <w:bookmarkEnd w:id="82"/>
    </w:p>
    <w:p w14:paraId="39B76853" w14:textId="1E08CB68" w:rsidR="00A23482" w:rsidRPr="00217D84" w:rsidRDefault="00A23482" w:rsidP="00A23482">
      <w:pPr>
        <w:ind w:firstLine="720"/>
        <w:jc w:val="both"/>
        <w:rPr>
          <w:rFonts w:asciiTheme="minorHAnsi" w:hAnsiTheme="minorHAnsi" w:cstheme="minorHAnsi"/>
          <w:lang w:val="sr-Latn-CS"/>
        </w:rPr>
      </w:pPr>
      <w:r w:rsidRPr="00217D84">
        <w:rPr>
          <w:rFonts w:asciiTheme="minorHAnsi" w:hAnsiTheme="minorHAnsi" w:cstheme="minorHAnsi"/>
          <w:lang w:val="sr-Cyrl-CS"/>
        </w:rPr>
        <w:t>Уплате по основу уписаних обвезница могуће је извршити најкасније до</w:t>
      </w:r>
      <w:r w:rsidR="00AA475B" w:rsidRPr="00217D84">
        <w:rPr>
          <w:rFonts w:asciiTheme="minorHAnsi" w:hAnsiTheme="minorHAnsi" w:cstheme="minorHAnsi"/>
          <w:lang w:val="sr-Cyrl-CS"/>
        </w:rPr>
        <w:t xml:space="preserve"> </w:t>
      </w:r>
      <w:r w:rsidR="001C0B18">
        <w:rPr>
          <w:rFonts w:asciiTheme="minorHAnsi" w:hAnsiTheme="minorHAnsi" w:cstheme="minorHAnsi"/>
          <w:lang w:val="sr-Cyrl-CS"/>
        </w:rPr>
        <w:t>04</w:t>
      </w:r>
      <w:r w:rsidR="001C0B18" w:rsidRPr="00745845">
        <w:rPr>
          <w:rFonts w:asciiTheme="minorHAnsi" w:hAnsiTheme="minorHAnsi" w:cstheme="minorHAnsi"/>
          <w:lang w:val="sr-Cyrl-BA"/>
        </w:rPr>
        <w:t>.</w:t>
      </w:r>
      <w:r w:rsidR="001C0B18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AC4991" w:rsidRPr="00217D84">
        <w:rPr>
          <w:rFonts w:asciiTheme="minorHAnsi" w:hAnsiTheme="minorHAnsi" w:cstheme="minorHAnsi"/>
          <w:lang w:val="sr-Cyrl-CS"/>
        </w:rPr>
        <w:t>.2025</w:t>
      </w:r>
      <w:r w:rsidRPr="00217D84">
        <w:rPr>
          <w:rFonts w:asciiTheme="minorHAnsi" w:hAnsiTheme="minorHAnsi" w:cstheme="minorHAnsi"/>
          <w:lang w:val="sr-Cyrl-CS"/>
        </w:rPr>
        <w:t>. године, и то до 1</w:t>
      </w:r>
      <w:r w:rsidR="00006E72" w:rsidRPr="00217D84">
        <w:rPr>
          <w:rFonts w:asciiTheme="minorHAnsi" w:hAnsiTheme="minorHAnsi" w:cstheme="minorHAnsi"/>
          <w:lang w:val="sr-Cyrl-CS"/>
        </w:rPr>
        <w:t>0</w:t>
      </w:r>
      <w:r w:rsidRPr="00217D84">
        <w:rPr>
          <w:rFonts w:asciiTheme="minorHAnsi" w:hAnsiTheme="minorHAnsi" w:cstheme="minorHAnsi"/>
          <w:lang w:val="sr-Cyrl-CS"/>
        </w:rPr>
        <w:t xml:space="preserve"> часова код </w:t>
      </w:r>
      <w:r w:rsidR="00F651C6" w:rsidRPr="00217D84">
        <w:rPr>
          <w:rFonts w:asciiTheme="minorHAnsi" w:hAnsiTheme="minorHAnsi" w:cstheme="minorHAnsi"/>
          <w:lang w:val="sr-Cyrl-CS"/>
        </w:rPr>
        <w:t>Нове Банке</w:t>
      </w:r>
      <w:r w:rsidRPr="00217D84">
        <w:rPr>
          <w:rFonts w:asciiTheme="minorHAnsi" w:hAnsiTheme="minorHAnsi" w:cstheme="minorHAnsi"/>
          <w:lang w:val="sr-Cyrl-CS"/>
        </w:rPr>
        <w:t xml:space="preserve"> а.д. Бања Лука, Ул.</w:t>
      </w:r>
      <w:r w:rsidR="00B11EC5" w:rsidRPr="00217D84">
        <w:rPr>
          <w:rFonts w:asciiTheme="minorHAnsi" w:hAnsiTheme="minorHAnsi" w:cstheme="minorHAnsi"/>
          <w:lang w:val="sr-Cyrl-CS"/>
        </w:rPr>
        <w:t xml:space="preserve"> </w:t>
      </w:r>
      <w:r w:rsidR="00F651C6" w:rsidRPr="00217D84">
        <w:rPr>
          <w:rFonts w:asciiTheme="minorHAnsi" w:hAnsiTheme="minorHAnsi" w:cstheme="minorHAnsi"/>
          <w:lang w:val="sr-Cyrl-CS"/>
        </w:rPr>
        <w:t xml:space="preserve">Краља Алфонса </w:t>
      </w:r>
      <w:r w:rsidR="00F651C6" w:rsidRPr="00217D84">
        <w:rPr>
          <w:rFonts w:asciiTheme="minorHAnsi" w:hAnsiTheme="minorHAnsi" w:cstheme="minorHAnsi"/>
          <w:lang w:val="sr-Latn-BA"/>
        </w:rPr>
        <w:t xml:space="preserve">XIII </w:t>
      </w:r>
      <w:r w:rsidR="00F651C6" w:rsidRPr="00217D84">
        <w:rPr>
          <w:rFonts w:asciiTheme="minorHAnsi" w:hAnsiTheme="minorHAnsi" w:cstheme="minorHAnsi"/>
          <w:lang w:val="sr-Cyrl-RS"/>
        </w:rPr>
        <w:t>број</w:t>
      </w:r>
      <w:r w:rsidR="00F651C6" w:rsidRPr="00217D84">
        <w:rPr>
          <w:rFonts w:asciiTheme="minorHAnsi" w:hAnsiTheme="minorHAnsi" w:cstheme="minorHAnsi"/>
          <w:lang w:val="sr-Latn-BA"/>
        </w:rPr>
        <w:t xml:space="preserve"> 3</w:t>
      </w:r>
      <w:r w:rsidR="00B11EC5" w:rsidRPr="00217D84">
        <w:rPr>
          <w:rFonts w:asciiTheme="minorHAnsi" w:hAnsiTheme="minorHAnsi" w:cstheme="minorHAnsi"/>
          <w:lang w:val="sr-Cyrl-CS"/>
        </w:rPr>
        <w:t>7</w:t>
      </w:r>
      <w:r w:rsidR="00F651C6" w:rsidRPr="00217D84">
        <w:rPr>
          <w:rFonts w:asciiTheme="minorHAnsi" w:hAnsiTheme="minorHAnsi" w:cstheme="minorHAnsi"/>
          <w:lang w:val="sr-Latn-BA"/>
        </w:rPr>
        <w:t>a</w:t>
      </w:r>
      <w:r w:rsidRPr="00217D84">
        <w:rPr>
          <w:rFonts w:asciiTheme="minorHAnsi" w:hAnsiTheme="minorHAnsi" w:cstheme="minorHAnsi"/>
          <w:lang w:val="sr-Cyrl-CS"/>
        </w:rPr>
        <w:t>, 78 000 Бања Лука, на број рачуна:</w:t>
      </w:r>
      <w:r w:rsidR="006A43DF" w:rsidRPr="00217D84">
        <w:rPr>
          <w:rFonts w:asciiTheme="minorHAnsi" w:hAnsiTheme="minorHAnsi" w:cstheme="minorHAnsi"/>
          <w:lang w:val="sr-Cyrl-CS"/>
        </w:rPr>
        <w:t xml:space="preserve"> </w:t>
      </w:r>
      <w:r w:rsidR="00B11EC5" w:rsidRPr="00217D84">
        <w:rPr>
          <w:rFonts w:asciiTheme="minorHAnsi" w:hAnsiTheme="minorHAnsi" w:cstheme="minorHAnsi"/>
          <w:lang w:val="sr-Cyrl-CS"/>
        </w:rPr>
        <w:t>55</w:t>
      </w:r>
      <w:r w:rsidR="00F651C6" w:rsidRPr="00217D84">
        <w:rPr>
          <w:rFonts w:asciiTheme="minorHAnsi" w:hAnsiTheme="minorHAnsi" w:cstheme="minorHAnsi"/>
          <w:lang w:val="sr-Cyrl-CS"/>
        </w:rPr>
        <w:t>5</w:t>
      </w:r>
      <w:r w:rsidR="00B11EC5" w:rsidRPr="00217D84">
        <w:rPr>
          <w:rFonts w:asciiTheme="minorHAnsi" w:hAnsiTheme="minorHAnsi" w:cstheme="minorHAnsi"/>
          <w:lang w:val="sr-Cyrl-CS"/>
        </w:rPr>
        <w:t>-</w:t>
      </w:r>
      <w:r w:rsidR="00F651C6" w:rsidRPr="00217D84">
        <w:rPr>
          <w:rFonts w:asciiTheme="minorHAnsi" w:hAnsiTheme="minorHAnsi" w:cstheme="minorHAnsi"/>
          <w:lang w:val="sr-Cyrl-CS"/>
        </w:rPr>
        <w:t>100</w:t>
      </w:r>
      <w:r w:rsidR="00B11EC5" w:rsidRPr="00217D84">
        <w:rPr>
          <w:rFonts w:asciiTheme="minorHAnsi" w:hAnsiTheme="minorHAnsi" w:cstheme="minorHAnsi"/>
          <w:lang w:val="sr-Cyrl-CS"/>
        </w:rPr>
        <w:t>-</w:t>
      </w:r>
      <w:r w:rsidR="00F651C6" w:rsidRPr="00217D84">
        <w:rPr>
          <w:rFonts w:asciiTheme="minorHAnsi" w:hAnsiTheme="minorHAnsi" w:cstheme="minorHAnsi"/>
          <w:lang w:val="sr-Cyrl-CS"/>
        </w:rPr>
        <w:t>00436529</w:t>
      </w:r>
      <w:r w:rsidR="00B11EC5" w:rsidRPr="00217D84">
        <w:rPr>
          <w:rFonts w:asciiTheme="minorHAnsi" w:hAnsiTheme="minorHAnsi" w:cstheme="minorHAnsi"/>
          <w:lang w:val="sr-Cyrl-CS"/>
        </w:rPr>
        <w:t>-</w:t>
      </w:r>
      <w:r w:rsidR="00F651C6" w:rsidRPr="00217D84">
        <w:rPr>
          <w:rFonts w:asciiTheme="minorHAnsi" w:hAnsiTheme="minorHAnsi" w:cstheme="minorHAnsi"/>
          <w:lang w:val="sr-Cyrl-CS"/>
        </w:rPr>
        <w:t>75</w:t>
      </w:r>
      <w:r w:rsidRPr="00217D84">
        <w:rPr>
          <w:rFonts w:asciiTheme="minorHAnsi" w:hAnsiTheme="minorHAnsi" w:cstheme="minorHAnsi"/>
          <w:lang w:val="sr-Cyrl-CS"/>
        </w:rPr>
        <w:t>.</w:t>
      </w:r>
    </w:p>
    <w:p w14:paraId="4C2A057A" w14:textId="77777777" w:rsidR="00A23482" w:rsidRPr="00217D84" w:rsidRDefault="00A23482" w:rsidP="00A23482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217D84">
        <w:rPr>
          <w:rFonts w:asciiTheme="minorHAnsi" w:hAnsiTheme="minorHAnsi" w:cstheme="minorHAnsi"/>
          <w:lang w:val="sr-Cyrl-CS"/>
        </w:rPr>
        <w:t xml:space="preserve">Уплата се врши на начин да купац трансферише износ новчаних средстава који одговара броју уписаних обвезница помножених са цијеном назначеном на налогу за упис на рачун депозитне банке. </w:t>
      </w:r>
    </w:p>
    <w:p w14:paraId="47E5246C" w14:textId="6F357B67" w:rsidR="001A36F3" w:rsidRDefault="00A23482" w:rsidP="001A36F3">
      <w:pPr>
        <w:ind w:firstLine="720"/>
        <w:jc w:val="both"/>
        <w:rPr>
          <w:rFonts w:ascii="Calibri" w:hAnsi="Calibri" w:cs="Calibri"/>
          <w:lang w:val="sr-Cyrl-BA"/>
        </w:rPr>
      </w:pPr>
      <w:r w:rsidRPr="00745845">
        <w:rPr>
          <w:rFonts w:asciiTheme="minorHAnsi" w:hAnsiTheme="minorHAnsi" w:cstheme="minorHAnsi"/>
          <w:lang w:val="sr-Cyrl-CS"/>
        </w:rPr>
        <w:t>Дана</w:t>
      </w:r>
      <w:r w:rsidR="0049585B" w:rsidRPr="00745845">
        <w:rPr>
          <w:rFonts w:asciiTheme="minorHAnsi" w:hAnsiTheme="minorHAnsi" w:cstheme="minorHAnsi"/>
          <w:lang w:val="sr-Cyrl-CS"/>
        </w:rPr>
        <w:t xml:space="preserve"> </w:t>
      </w:r>
      <w:r w:rsidR="001C0B18">
        <w:rPr>
          <w:rFonts w:asciiTheme="minorHAnsi" w:hAnsiTheme="minorHAnsi" w:cstheme="minorHAnsi"/>
          <w:lang w:val="sr-Cyrl-CS"/>
        </w:rPr>
        <w:t>04</w:t>
      </w:r>
      <w:r w:rsidR="001C0B18" w:rsidRPr="00745845">
        <w:rPr>
          <w:rFonts w:asciiTheme="minorHAnsi" w:hAnsiTheme="minorHAnsi" w:cstheme="minorHAnsi"/>
          <w:lang w:val="sr-Cyrl-BA"/>
        </w:rPr>
        <w:t>.</w:t>
      </w:r>
      <w:r w:rsidR="001C0B18" w:rsidRPr="00745845">
        <w:rPr>
          <w:rFonts w:asciiTheme="minorHAnsi" w:hAnsiTheme="minorHAnsi" w:cstheme="minorHAnsi"/>
          <w:lang w:val="sr-Latn-BA"/>
        </w:rPr>
        <w:t>1</w:t>
      </w:r>
      <w:r w:rsidR="001C0B18">
        <w:rPr>
          <w:rFonts w:asciiTheme="minorHAnsi" w:hAnsiTheme="minorHAnsi" w:cstheme="minorHAnsi"/>
          <w:lang w:val="sr-Cyrl-RS"/>
        </w:rPr>
        <w:t>2</w:t>
      </w:r>
      <w:r w:rsidR="00777761" w:rsidRPr="00745845">
        <w:rPr>
          <w:rFonts w:asciiTheme="minorHAnsi" w:hAnsiTheme="minorHAnsi" w:cstheme="minorHAnsi"/>
          <w:lang w:val="sr-Cyrl-CS"/>
        </w:rPr>
        <w:t>.2025</w:t>
      </w:r>
      <w:r w:rsidRPr="00745845">
        <w:rPr>
          <w:rFonts w:asciiTheme="minorHAnsi" w:hAnsiTheme="minorHAnsi" w:cstheme="minorHAnsi"/>
          <w:lang w:val="sr-Cyrl-CS"/>
        </w:rPr>
        <w:t xml:space="preserve"> године, Централном</w:t>
      </w:r>
      <w:r w:rsidRPr="006F0E15">
        <w:rPr>
          <w:rFonts w:asciiTheme="minorHAnsi" w:hAnsiTheme="minorHAnsi" w:cstheme="minorHAnsi"/>
          <w:lang w:val="sr-Cyrl-CS"/>
        </w:rPr>
        <w:t xml:space="preserve"> регистру ће се поднијети захтјев за регистрацију </w:t>
      </w:r>
      <w:r w:rsidR="001C0B18">
        <w:rPr>
          <w:rFonts w:asciiTheme="minorHAnsi" w:hAnsiTheme="minorHAnsi" w:cstheme="minorHAnsi"/>
          <w:lang w:val="sr-Cyrl-CS"/>
        </w:rPr>
        <w:t>осамдесет прве</w:t>
      </w:r>
      <w:r w:rsidR="00777761">
        <w:rPr>
          <w:rFonts w:asciiTheme="minorHAnsi" w:hAnsiTheme="minorHAnsi" w:cstheme="minorHAnsi"/>
          <w:lang w:val="sr-Cyrl-CS"/>
        </w:rPr>
        <w:t xml:space="preserve"> </w:t>
      </w:r>
      <w:r w:rsidRPr="006F0E15">
        <w:rPr>
          <w:rFonts w:asciiTheme="minorHAnsi" w:hAnsiTheme="minorHAnsi" w:cstheme="minorHAnsi"/>
          <w:lang w:val="sr-Cyrl-CS"/>
        </w:rPr>
        <w:t>емисије обвезница. На основу захтјева Министарства финансија, Централни регистар врши регистрацију</w:t>
      </w:r>
      <w:r w:rsidR="008E20A7" w:rsidRPr="006F0E15">
        <w:rPr>
          <w:rFonts w:asciiTheme="minorHAnsi" w:hAnsiTheme="minorHAnsi" w:cstheme="minorHAnsi"/>
          <w:lang w:val="sr-Cyrl-CS"/>
        </w:rPr>
        <w:t xml:space="preserve"> обвезница, најкасније до 16:00 часова</w:t>
      </w:r>
      <w:r w:rsidRPr="006F0E15">
        <w:rPr>
          <w:rFonts w:asciiTheme="minorHAnsi" w:hAnsiTheme="minorHAnsi" w:cstheme="minorHAnsi"/>
          <w:lang w:val="sr-Cyrl-CS"/>
        </w:rPr>
        <w:t xml:space="preserve"> и о регистрацији обавјештава Бањалучку берзу. </w:t>
      </w:r>
      <w:r w:rsidR="001A36F3" w:rsidRPr="005B592D">
        <w:rPr>
          <w:rFonts w:ascii="Calibri" w:hAnsi="Calibri" w:cs="Calibri"/>
          <w:lang w:val="sr-Cyrl-BA"/>
        </w:rPr>
        <w:t>На основу извјештаја о регистрацији Централног регистра, Министарство финансија подноси захтјев Бањалучкој берзи за уврштење обвезниц</w:t>
      </w:r>
      <w:r w:rsidR="001A36F3">
        <w:rPr>
          <w:rFonts w:ascii="Calibri" w:hAnsi="Calibri" w:cs="Calibri"/>
          <w:lang w:val="sr-Cyrl-BA"/>
        </w:rPr>
        <w:t>а</w:t>
      </w:r>
      <w:r w:rsidR="001A36F3" w:rsidRPr="005B592D">
        <w:rPr>
          <w:rFonts w:ascii="Calibri" w:hAnsi="Calibri" w:cs="Calibri"/>
          <w:lang w:val="sr-Cyrl-BA"/>
        </w:rPr>
        <w:t xml:space="preserve"> на берзанско тржиште.</w:t>
      </w:r>
    </w:p>
    <w:p w14:paraId="19F6D4F9" w14:textId="77777777" w:rsidR="00745845" w:rsidRDefault="00745845" w:rsidP="001A36F3">
      <w:pPr>
        <w:ind w:firstLine="720"/>
        <w:jc w:val="both"/>
        <w:rPr>
          <w:rFonts w:ascii="Calibri" w:hAnsi="Calibri" w:cs="Calibri"/>
          <w:lang w:val="sr-Cyrl-BA"/>
        </w:rPr>
      </w:pPr>
    </w:p>
    <w:p w14:paraId="77BDC971" w14:textId="77777777" w:rsidR="00703FC7" w:rsidRPr="0049387E" w:rsidRDefault="00703FC7" w:rsidP="00703FC7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83" w:name="_Toc344476178"/>
      <w:bookmarkStart w:id="84" w:name="_Toc383586124"/>
      <w:bookmarkStart w:id="85" w:name="_Toc411855436"/>
      <w:bookmarkStart w:id="86" w:name="_Toc196294364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lastRenderedPageBreak/>
        <w:t>Опис могућности за смањење броја уписаних хартија од вриједности по инвеститору и начина за повраћај преплаћеног износа уписницима</w:t>
      </w:r>
      <w:bookmarkEnd w:id="83"/>
      <w:bookmarkEnd w:id="84"/>
      <w:bookmarkEnd w:id="85"/>
      <w:bookmarkEnd w:id="86"/>
    </w:p>
    <w:p w14:paraId="7F6ACCD6" w14:textId="1E40D990" w:rsidR="00703FC7" w:rsidRPr="006F0E15" w:rsidRDefault="00703FC7" w:rsidP="00703FC7">
      <w:pPr>
        <w:ind w:firstLine="720"/>
        <w:jc w:val="both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Не постоји могућност уписа већег броја обвез</w:t>
      </w:r>
      <w:r w:rsidR="00B81FB3" w:rsidRPr="006F0E15">
        <w:rPr>
          <w:rFonts w:asciiTheme="minorHAnsi" w:hAnsiTheme="minorHAnsi" w:cstheme="minorHAnsi"/>
          <w:lang w:val="sr-Cyrl-CS"/>
        </w:rPr>
        <w:t xml:space="preserve">ница у односу на број понуђених </w:t>
      </w:r>
      <w:r w:rsidR="001C0B18">
        <w:rPr>
          <w:rFonts w:asciiTheme="minorHAnsi" w:hAnsiTheme="minorHAnsi" w:cstheme="minorHAnsi"/>
          <w:lang w:val="sr-Cyrl-CS"/>
        </w:rPr>
        <w:t>осамдесет првом</w:t>
      </w:r>
      <w:r w:rsidR="00777761">
        <w:rPr>
          <w:rFonts w:asciiTheme="minorHAnsi" w:hAnsiTheme="minorHAnsi" w:cstheme="minorHAnsi"/>
          <w:lang w:val="sr-Cyrl-CS"/>
        </w:rPr>
        <w:t xml:space="preserve"> </w:t>
      </w:r>
      <w:r w:rsidR="00443834" w:rsidRPr="006F0E15">
        <w:rPr>
          <w:rFonts w:asciiTheme="minorHAnsi" w:hAnsiTheme="minorHAnsi" w:cstheme="minorHAnsi"/>
          <w:lang w:val="sr-Cyrl-CS"/>
        </w:rPr>
        <w:t>емисијом дугорочних обвезница</w:t>
      </w:r>
      <w:r w:rsidRPr="006F0E15">
        <w:rPr>
          <w:rFonts w:asciiTheme="minorHAnsi" w:hAnsiTheme="minorHAnsi" w:cstheme="minorHAnsi"/>
          <w:lang w:val="sr-Cyrl-CS"/>
        </w:rPr>
        <w:t>, па самим тим не постоји ни могућност за смање</w:t>
      </w:r>
      <w:r w:rsidR="002413B9" w:rsidRPr="006F0E15">
        <w:rPr>
          <w:rFonts w:asciiTheme="minorHAnsi" w:hAnsiTheme="minorHAnsi" w:cstheme="minorHAnsi"/>
          <w:lang w:val="sr-Cyrl-CS"/>
        </w:rPr>
        <w:t>ње</w:t>
      </w:r>
      <w:r w:rsidRPr="006F0E15">
        <w:rPr>
          <w:rFonts w:asciiTheme="minorHAnsi" w:hAnsiTheme="minorHAnsi" w:cstheme="minorHAnsi"/>
          <w:lang w:val="sr-Cyrl-CS"/>
        </w:rPr>
        <w:t xml:space="preserve"> броја уписаних обвезница по инвеститору.</w:t>
      </w:r>
    </w:p>
    <w:p w14:paraId="3F412913" w14:textId="77777777" w:rsidR="00703FC7" w:rsidRPr="006C700F" w:rsidRDefault="00703FC7" w:rsidP="00443834">
      <w:pPr>
        <w:rPr>
          <w:rFonts w:asciiTheme="minorHAnsi" w:hAnsiTheme="minorHAnsi" w:cstheme="minorHAnsi"/>
          <w:sz w:val="22"/>
          <w:szCs w:val="22"/>
          <w:lang w:val="bs-Latn-BA"/>
        </w:rPr>
      </w:pPr>
      <w:bookmarkStart w:id="87" w:name="_Toc344476179"/>
    </w:p>
    <w:p w14:paraId="20A026BB" w14:textId="77777777" w:rsidR="00703FC7" w:rsidRDefault="00703FC7" w:rsidP="0049387E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88" w:name="_Toc196294365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Детаљи о одређеном најмањем/највећем броју хартија од вриједности који се могу уписати</w:t>
      </w:r>
      <w:bookmarkEnd w:id="87"/>
      <w:bookmarkEnd w:id="88"/>
    </w:p>
    <w:p w14:paraId="3AFAA7EE" w14:textId="7D5DC8BE" w:rsidR="005B4F2A" w:rsidRPr="006F0E15" w:rsidRDefault="00703FC7" w:rsidP="009A561D">
      <w:pPr>
        <w:ind w:firstLine="720"/>
        <w:jc w:val="both"/>
        <w:rPr>
          <w:rFonts w:asciiTheme="minorHAnsi" w:eastAsia="Arial Unicode MS" w:hAnsiTheme="minorHAnsi" w:cstheme="minorHAnsi"/>
          <w:lang w:val="sr-Cyrl-CS"/>
        </w:rPr>
      </w:pP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Један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инвеститор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мо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>ж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е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уписати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и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уплатити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минимално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једну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hr-HR"/>
        </w:rPr>
        <w:t xml:space="preserve"> </w:t>
      </w: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BA"/>
        </w:rPr>
        <w:t>обвезницу</w:t>
      </w:r>
      <w:r w:rsidR="00EE37FF"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Cyrl-CS"/>
        </w:rPr>
        <w:t>.</w:t>
      </w:r>
    </w:p>
    <w:p w14:paraId="0925B62C" w14:textId="77777777" w:rsidR="00B67615" w:rsidRPr="00B67615" w:rsidRDefault="00B67615" w:rsidP="002E14DC">
      <w:pPr>
        <w:jc w:val="both"/>
        <w:rPr>
          <w:rStyle w:val="Bodytext4"/>
          <w:rFonts w:asciiTheme="minorHAnsi" w:eastAsia="Arial Unicode MS" w:hAnsiTheme="minorHAnsi" w:cstheme="minorHAnsi"/>
          <w:sz w:val="22"/>
          <w:szCs w:val="22"/>
        </w:rPr>
      </w:pPr>
    </w:p>
    <w:p w14:paraId="50EEB297" w14:textId="77777777" w:rsidR="002E14DC" w:rsidRPr="0049387E" w:rsidRDefault="002E14DC" w:rsidP="002E14DC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</w:rPr>
      </w:pPr>
      <w:bookmarkStart w:id="89" w:name="_Toc344476196"/>
      <w:bookmarkStart w:id="90" w:name="_Toc383586146"/>
      <w:bookmarkStart w:id="91" w:name="_Toc196294366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Појединости о лицима која су се обавезала да ће дјеловати као посредници при секундарном трговању, обезбеђујући ликвидност помоћу понуђене и тражене цијене (послови подршке тржишту енг. market maker) и опис основних услова и преузетих обавеза</w:t>
      </w:r>
      <w:bookmarkEnd w:id="89"/>
      <w:bookmarkEnd w:id="90"/>
      <w:bookmarkEnd w:id="91"/>
    </w:p>
    <w:p w14:paraId="4FEBDBF6" w14:textId="6A111FD1" w:rsidR="002E14DC" w:rsidRDefault="002E14DC" w:rsidP="002E14DC">
      <w:pPr>
        <w:ind w:firstLine="709"/>
        <w:jc w:val="both"/>
        <w:rPr>
          <w:rStyle w:val="BodyText2"/>
          <w:rFonts w:asciiTheme="minorHAnsi" w:eastAsia="Arial Unicode MS" w:hAnsiTheme="minorHAnsi" w:cstheme="minorHAnsi"/>
          <w:sz w:val="24"/>
          <w:szCs w:val="24"/>
          <w:lang w:val="sr-Latn-CS"/>
        </w:rPr>
      </w:pPr>
      <w:r w:rsidRPr="006F0E15">
        <w:rPr>
          <w:rStyle w:val="BodyText2"/>
          <w:rFonts w:asciiTheme="minorHAnsi" w:eastAsia="Arial Unicode MS" w:hAnsiTheme="minorHAnsi" w:cstheme="minorHAnsi"/>
          <w:sz w:val="24"/>
          <w:szCs w:val="24"/>
          <w:lang w:val="sr-Latn-CS"/>
        </w:rPr>
        <w:t>Нема лица која су се обавезала да ће дјеловати као посредници при секундарном трговању.</w:t>
      </w:r>
    </w:p>
    <w:p w14:paraId="3F61E2BB" w14:textId="77777777" w:rsidR="00D226C4" w:rsidRPr="00D226C4" w:rsidRDefault="00D226C4" w:rsidP="002E14DC">
      <w:pPr>
        <w:ind w:firstLine="709"/>
        <w:jc w:val="both"/>
        <w:rPr>
          <w:rStyle w:val="BodyText2"/>
          <w:rFonts w:asciiTheme="minorHAnsi" w:eastAsia="Arial Unicode MS" w:hAnsiTheme="minorHAnsi" w:cstheme="minorHAnsi"/>
          <w:sz w:val="22"/>
          <w:szCs w:val="22"/>
        </w:rPr>
      </w:pPr>
    </w:p>
    <w:p w14:paraId="3176ED68" w14:textId="77777777" w:rsidR="00C44998" w:rsidRPr="0049387E" w:rsidRDefault="00C44998" w:rsidP="00C44998">
      <w:pPr>
        <w:pStyle w:val="Heading1"/>
        <w:numPr>
          <w:ilvl w:val="0"/>
          <w:numId w:val="1"/>
        </w:numPr>
        <w:spacing w:before="0"/>
        <w:jc w:val="both"/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</w:pPr>
      <w:bookmarkStart w:id="92" w:name="_Toc344476191"/>
      <w:bookmarkStart w:id="93" w:name="_Toc383436858"/>
      <w:bookmarkStart w:id="94" w:name="_Toc412022833"/>
      <w:bookmarkStart w:id="95" w:name="_Toc196294367"/>
      <w:r w:rsidRPr="0049387E">
        <w:rPr>
          <w:rStyle w:val="Bodytext4"/>
          <w:rFonts w:asciiTheme="majorHAnsi" w:eastAsia="Arial Unicode MS" w:hAnsiTheme="majorHAnsi" w:cs="Arial"/>
          <w:color w:val="548DD4" w:themeColor="text2" w:themeTint="99"/>
          <w:sz w:val="26"/>
          <w:szCs w:val="26"/>
          <w:lang w:val="sr-Cyrl-CS"/>
        </w:rPr>
        <w:t>УКЉУЧЕЊЕ У ТРГОВАЊЕ</w:t>
      </w:r>
      <w:bookmarkEnd w:id="92"/>
      <w:bookmarkEnd w:id="93"/>
      <w:bookmarkEnd w:id="94"/>
      <w:bookmarkEnd w:id="95"/>
    </w:p>
    <w:p w14:paraId="3A7E7A9C" w14:textId="77777777" w:rsidR="00C44998" w:rsidRPr="008E1D47" w:rsidRDefault="00C44998" w:rsidP="00C44998">
      <w:pPr>
        <w:rPr>
          <w:rFonts w:eastAsia="Arial Unicode MS"/>
          <w:lang w:val="sr-Cyrl-CS"/>
        </w:rPr>
      </w:pPr>
    </w:p>
    <w:p w14:paraId="2132859F" w14:textId="77777777" w:rsidR="00C44998" w:rsidRPr="006F0E15" w:rsidRDefault="00C44998" w:rsidP="00C44998">
      <w:pPr>
        <w:ind w:firstLine="720"/>
        <w:jc w:val="both"/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</w:pPr>
      <w:r w:rsidRPr="006D627C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Према члану 15. став 1. Правила Бањалучке берзе (у даљем тексту: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 Правила) обвезнице чији је емитент Република Српска уврштавају се на службено берзанско тржиште.</w:t>
      </w:r>
    </w:p>
    <w:p w14:paraId="2A3CDB29" w14:textId="77777777" w:rsidR="00C44998" w:rsidRPr="006F0E15" w:rsidRDefault="00C44998" w:rsidP="00C44998">
      <w:pPr>
        <w:ind w:firstLine="720"/>
        <w:jc w:val="both"/>
        <w:rPr>
          <w:rStyle w:val="Bodytext4"/>
          <w:rFonts w:asciiTheme="minorHAnsi" w:eastAsia="Arial Unicode MS" w:hAnsiTheme="minorHAnsi" w:cstheme="minorHAnsi"/>
          <w:sz w:val="24"/>
          <w:szCs w:val="24"/>
          <w:lang w:val="sr-Latn-CS"/>
        </w:rPr>
      </w:pP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CS"/>
        </w:rPr>
        <w:t xml:space="preserve">Према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 xml:space="preserve">члану 10.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CS"/>
        </w:rPr>
        <w:t>Правил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а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Latn-CS"/>
        </w:rPr>
        <w:t>, хартије од вриједности ће се уврстити на организовано тржиште ако су испуњени сљедећи услови:</w:t>
      </w:r>
    </w:p>
    <w:p w14:paraId="7BB088C9" w14:textId="77777777" w:rsidR="00C44998" w:rsidRPr="006F0E15" w:rsidRDefault="00C44998" w:rsidP="00C44998">
      <w:pPr>
        <w:pStyle w:val="ListParagraph"/>
        <w:numPr>
          <w:ilvl w:val="0"/>
          <w:numId w:val="37"/>
        </w:numPr>
        <w:spacing w:after="0" w:line="240" w:lineRule="auto"/>
        <w:contextualSpacing/>
        <w:jc w:val="both"/>
        <w:rPr>
          <w:rStyle w:val="Bodytext4"/>
          <w:rFonts w:asciiTheme="minorHAnsi" w:eastAsia="Arial Unicode MS" w:hAnsiTheme="minorHAnsi" w:cstheme="minorHAnsi"/>
          <w:sz w:val="24"/>
          <w:szCs w:val="24"/>
        </w:rPr>
      </w:pP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de-DE"/>
        </w:rPr>
        <w:t>да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de-DE"/>
        </w:rPr>
        <w:t>су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de-DE"/>
        </w:rPr>
        <w:t>у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de-DE"/>
        </w:rPr>
        <w:t>цјелини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de-DE"/>
        </w:rPr>
        <w:t>уплаћене</w:t>
      </w: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</w:rPr>
        <w:t xml:space="preserve">, </w:t>
      </w:r>
    </w:p>
    <w:p w14:paraId="3E7C7F81" w14:textId="77777777" w:rsidR="00C44998" w:rsidRPr="006F0E15" w:rsidRDefault="00C44998" w:rsidP="00C44998">
      <w:pPr>
        <w:pStyle w:val="ListParagraph"/>
        <w:numPr>
          <w:ilvl w:val="0"/>
          <w:numId w:val="37"/>
        </w:numPr>
        <w:spacing w:after="0" w:line="240" w:lineRule="auto"/>
        <w:contextualSpacing/>
        <w:jc w:val="both"/>
        <w:rPr>
          <w:rStyle w:val="Bodytext4"/>
          <w:rFonts w:asciiTheme="minorHAnsi" w:eastAsia="Arial Unicode MS" w:hAnsiTheme="minorHAnsi" w:cstheme="minorHAnsi"/>
          <w:sz w:val="24"/>
          <w:szCs w:val="24"/>
        </w:rPr>
      </w:pP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</w:rPr>
        <w:t xml:space="preserve">да су неограничено преносиве, </w:t>
      </w:r>
    </w:p>
    <w:p w14:paraId="493454B3" w14:textId="77777777" w:rsidR="00C44998" w:rsidRPr="006F0E15" w:rsidRDefault="00C44998" w:rsidP="00C44998">
      <w:pPr>
        <w:pStyle w:val="ListParagraph"/>
        <w:numPr>
          <w:ilvl w:val="0"/>
          <w:numId w:val="37"/>
        </w:numPr>
        <w:spacing w:after="0" w:line="240" w:lineRule="auto"/>
        <w:contextualSpacing/>
        <w:jc w:val="both"/>
        <w:rPr>
          <w:rStyle w:val="Bodytext4"/>
          <w:rFonts w:asciiTheme="minorHAnsi" w:eastAsia="Arial Unicode MS" w:hAnsiTheme="minorHAnsi" w:cstheme="minorHAnsi"/>
          <w:sz w:val="24"/>
          <w:szCs w:val="24"/>
        </w:rPr>
      </w:pP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</w:rPr>
        <w:t>да су емитоване у нематеријализованом облику.</w:t>
      </w:r>
    </w:p>
    <w:p w14:paraId="77A232E3" w14:textId="77777777" w:rsidR="00C44998" w:rsidRPr="006F0E15" w:rsidRDefault="00C44998" w:rsidP="00C44998">
      <w:pPr>
        <w:ind w:firstLine="720"/>
        <w:jc w:val="both"/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</w:pP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Након регистрације емисије обвезница у Централном регистру хартија од вриједности обвезнице ће бити уврштене на службено тржиште Бањалучке берзе, у складу са Правилима Бањалучке берзе.</w:t>
      </w:r>
    </w:p>
    <w:p w14:paraId="248722D5" w14:textId="77777777" w:rsidR="00C44998" w:rsidRPr="006F0E15" w:rsidRDefault="00C44998" w:rsidP="00C44998">
      <w:pPr>
        <w:ind w:firstLine="720"/>
        <w:jc w:val="both"/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</w:pPr>
      <w:r w:rsidRPr="006F0E15">
        <w:rPr>
          <w:rStyle w:val="Bodytext4"/>
          <w:rFonts w:asciiTheme="minorHAnsi" w:eastAsia="Arial Unicode MS" w:hAnsiTheme="minorHAnsi" w:cstheme="minorHAnsi"/>
          <w:sz w:val="24"/>
          <w:szCs w:val="24"/>
          <w:lang w:val="sr-Cyrl-CS"/>
        </w:rPr>
        <w:t>Када установи да су испуњени услови за уврштење хартија о вриједности на службено тржиште, директор Бањалучке берзе доноси одлуку о уврштењу.</w:t>
      </w:r>
    </w:p>
    <w:p w14:paraId="3D0920B0" w14:textId="77777777" w:rsidR="002D0FCE" w:rsidRPr="006C700F" w:rsidRDefault="002D0FCE" w:rsidP="000616E2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14:paraId="55C6E0A7" w14:textId="6223937E" w:rsidR="00F81D33" w:rsidRDefault="009D39B9" w:rsidP="000616E2">
      <w:pPr>
        <w:pStyle w:val="Heading2"/>
        <w:numPr>
          <w:ilvl w:val="1"/>
          <w:numId w:val="1"/>
        </w:numPr>
        <w:spacing w:before="0"/>
        <w:jc w:val="both"/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</w:pPr>
      <w:bookmarkStart w:id="96" w:name="_Toc383586125"/>
      <w:bookmarkStart w:id="97" w:name="_Toc411855437"/>
      <w:bookmarkStart w:id="98" w:name="_Toc196294368"/>
      <w:r w:rsidRPr="0049387E">
        <w:rPr>
          <w:rStyle w:val="Bodytext4"/>
          <w:rFonts w:asciiTheme="minorHAnsi" w:eastAsia="Arial Unicode MS" w:hAnsiTheme="minorHAnsi" w:cstheme="minorHAnsi"/>
          <w:b w:val="0"/>
          <w:color w:val="548DD4" w:themeColor="text2" w:themeTint="99"/>
          <w:sz w:val="24"/>
          <w:szCs w:val="24"/>
          <w:lang w:val="sr-Cyrl-CS"/>
        </w:rPr>
        <w:t>Додатне информације о емитованим обвезницама</w:t>
      </w:r>
      <w:bookmarkEnd w:id="96"/>
      <w:bookmarkEnd w:id="97"/>
      <w:bookmarkEnd w:id="98"/>
    </w:p>
    <w:p w14:paraId="658B2EB6" w14:textId="33E98AC1" w:rsidR="00AE3481" w:rsidRDefault="009D39B9" w:rsidP="00882832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6F0E15">
        <w:rPr>
          <w:rFonts w:asciiTheme="minorHAnsi" w:hAnsiTheme="minorHAnsi" w:cstheme="minorHAnsi"/>
          <w:lang w:val="hr-HR"/>
        </w:rPr>
        <w:t>Све додатне информације о</w:t>
      </w:r>
      <w:r w:rsidR="00491368" w:rsidRPr="006F0E15">
        <w:rPr>
          <w:rFonts w:asciiTheme="minorHAnsi" w:hAnsiTheme="minorHAnsi" w:cstheme="minorHAnsi"/>
          <w:lang w:val="sr-Latn-BA"/>
        </w:rPr>
        <w:t xml:space="preserve"> </w:t>
      </w:r>
      <w:r w:rsidR="004D085D">
        <w:rPr>
          <w:rFonts w:asciiTheme="minorHAnsi" w:hAnsiTheme="minorHAnsi" w:cstheme="minorHAnsi"/>
          <w:lang w:val="sr-Cyrl-RS"/>
        </w:rPr>
        <w:t xml:space="preserve">осамдесет првој </w:t>
      </w:r>
      <w:bookmarkStart w:id="99" w:name="_GoBack"/>
      <w:bookmarkEnd w:id="99"/>
      <w:r w:rsidR="005F7125" w:rsidRPr="006F0E15">
        <w:rPr>
          <w:rFonts w:asciiTheme="minorHAnsi" w:hAnsiTheme="minorHAnsi" w:cstheme="minorHAnsi"/>
          <w:lang w:val="sr-Cyrl-CS"/>
        </w:rPr>
        <w:t>емисији обвезница</w:t>
      </w:r>
      <w:r w:rsidRPr="006F0E15">
        <w:rPr>
          <w:rFonts w:asciiTheme="minorHAnsi" w:hAnsiTheme="minorHAnsi" w:cstheme="minorHAnsi"/>
          <w:lang w:val="hr-HR"/>
        </w:rPr>
        <w:t xml:space="preserve"> Републике Српске, </w:t>
      </w:r>
      <w:r w:rsidRPr="006F0E15">
        <w:rPr>
          <w:rFonts w:asciiTheme="minorHAnsi" w:hAnsiTheme="minorHAnsi" w:cstheme="minorHAnsi"/>
          <w:lang w:val="sr-Cyrl-CS"/>
        </w:rPr>
        <w:t>можете</w:t>
      </w:r>
      <w:r w:rsidRPr="006F0E15">
        <w:rPr>
          <w:rFonts w:asciiTheme="minorHAnsi" w:hAnsiTheme="minorHAnsi" w:cstheme="minorHAnsi"/>
          <w:lang w:val="hr-HR"/>
        </w:rPr>
        <w:t xml:space="preserve"> добити</w:t>
      </w:r>
      <w:r w:rsidR="005F6623" w:rsidRPr="006F0E15">
        <w:rPr>
          <w:rFonts w:asciiTheme="minorHAnsi" w:hAnsiTheme="minorHAnsi" w:cstheme="minorHAnsi"/>
          <w:lang w:val="hr-HR"/>
        </w:rPr>
        <w:t xml:space="preserve"> </w:t>
      </w:r>
      <w:r w:rsidR="005F6623" w:rsidRPr="006F0E15">
        <w:rPr>
          <w:rFonts w:asciiTheme="minorHAnsi" w:hAnsiTheme="minorHAnsi" w:cstheme="minorHAnsi"/>
          <w:lang w:val="sr-Cyrl-CS"/>
        </w:rPr>
        <w:t>код:</w:t>
      </w:r>
    </w:p>
    <w:p w14:paraId="501C07A6" w14:textId="77777777" w:rsidR="0000268E" w:rsidRDefault="0000268E" w:rsidP="00882832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5DDC0EB4" w14:textId="0D118680" w:rsidR="0064635B" w:rsidRPr="006F0E15" w:rsidRDefault="0064635B" w:rsidP="00C56E5F">
      <w:pPr>
        <w:framePr w:w="9333" w:h="2363" w:hRule="exact" w:hSpace="180" w:wrap="around" w:vAnchor="text" w:hAnchor="page" w:x="1373" w:y="27"/>
        <w:jc w:val="center"/>
        <w:rPr>
          <w:rFonts w:asciiTheme="minorHAnsi" w:hAnsiTheme="minorHAnsi" w:cstheme="minorHAnsi"/>
          <w:b/>
          <w:lang w:val="sr-Cyrl-CS"/>
        </w:rPr>
      </w:pPr>
      <w:r w:rsidRPr="006F0E15">
        <w:rPr>
          <w:rFonts w:asciiTheme="minorHAnsi" w:hAnsiTheme="minorHAnsi" w:cstheme="minorHAnsi"/>
          <w:b/>
          <w:lang w:val="hr-HR"/>
        </w:rPr>
        <w:t>Министарства финансија</w:t>
      </w:r>
      <w:r w:rsidR="00F20117">
        <w:rPr>
          <w:rFonts w:asciiTheme="minorHAnsi" w:hAnsiTheme="minorHAnsi" w:cstheme="minorHAnsi"/>
          <w:b/>
          <w:lang w:val="sr-Cyrl-CS"/>
        </w:rPr>
        <w:t xml:space="preserve"> Републике Српске</w:t>
      </w:r>
    </w:p>
    <w:p w14:paraId="5E2CFB36" w14:textId="77777777" w:rsidR="0064635B" w:rsidRPr="006F0E15" w:rsidRDefault="0064635B" w:rsidP="00C56E5F">
      <w:pPr>
        <w:framePr w:w="9333" w:h="2363" w:hRule="exact" w:hSpace="180" w:wrap="around" w:vAnchor="text" w:hAnchor="page" w:x="1373" w:y="27"/>
        <w:jc w:val="center"/>
        <w:rPr>
          <w:rFonts w:asciiTheme="minorHAnsi" w:hAnsiTheme="minorHAnsi" w:cstheme="minorHAnsi"/>
          <w:lang w:val="sr-Cyrl-CS"/>
        </w:rPr>
      </w:pPr>
    </w:p>
    <w:p w14:paraId="7EAE2F10" w14:textId="77777777" w:rsidR="0064635B" w:rsidRPr="006F0E15" w:rsidRDefault="0064635B" w:rsidP="00C56E5F">
      <w:pPr>
        <w:framePr w:w="9333" w:h="2363" w:hRule="exact" w:hSpace="180" w:wrap="around" w:vAnchor="text" w:hAnchor="page" w:x="1373" w:y="27"/>
        <w:jc w:val="center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hr-HR"/>
        </w:rPr>
        <w:t>Трг Републике Српске 1</w:t>
      </w:r>
    </w:p>
    <w:p w14:paraId="7B5080F4" w14:textId="77777777" w:rsidR="0064635B" w:rsidRPr="006F0E15" w:rsidRDefault="0064635B" w:rsidP="00C56E5F">
      <w:pPr>
        <w:framePr w:w="9333" w:h="2363" w:hRule="exact" w:hSpace="180" w:wrap="around" w:vAnchor="text" w:hAnchor="page" w:x="1373" w:y="27"/>
        <w:jc w:val="center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hr-HR"/>
        </w:rPr>
        <w:t>78000 Бања Лука</w:t>
      </w:r>
    </w:p>
    <w:p w14:paraId="18823D60" w14:textId="77777777" w:rsidR="0064635B" w:rsidRPr="006F0E15" w:rsidRDefault="0064635B" w:rsidP="00C56E5F">
      <w:pPr>
        <w:framePr w:w="9333" w:h="2363" w:hRule="exact" w:hSpace="180" w:wrap="around" w:vAnchor="text" w:hAnchor="page" w:x="1373" w:y="27"/>
        <w:jc w:val="center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 xml:space="preserve">Тел: </w:t>
      </w:r>
      <w:r w:rsidRPr="006F0E15">
        <w:rPr>
          <w:rFonts w:asciiTheme="minorHAnsi" w:hAnsiTheme="minorHAnsi" w:cstheme="minorHAnsi"/>
          <w:lang w:val="hr-HR"/>
        </w:rPr>
        <w:t>051/339-135 и 051/339-128</w:t>
      </w:r>
    </w:p>
    <w:p w14:paraId="60639E2B" w14:textId="204E0272" w:rsidR="0064635B" w:rsidRPr="006F0E15" w:rsidRDefault="0064635B" w:rsidP="00C56E5F">
      <w:pPr>
        <w:framePr w:w="9333" w:h="2363" w:hRule="exact" w:hSpace="180" w:wrap="around" w:vAnchor="text" w:hAnchor="page" w:x="1373" w:y="27"/>
        <w:jc w:val="center"/>
        <w:rPr>
          <w:rFonts w:asciiTheme="minorHAnsi" w:hAnsiTheme="minorHAnsi" w:cstheme="minorHAnsi"/>
          <w:lang w:val="sr-Cyrl-CS"/>
        </w:rPr>
      </w:pPr>
      <w:r w:rsidRPr="006F0E15">
        <w:rPr>
          <w:rFonts w:asciiTheme="minorHAnsi" w:hAnsiTheme="minorHAnsi" w:cstheme="minorHAnsi"/>
          <w:lang w:val="sr-Cyrl-CS"/>
        </w:rPr>
        <w:t>Е</w:t>
      </w:r>
      <w:r w:rsidRPr="006F0E15">
        <w:rPr>
          <w:rFonts w:asciiTheme="minorHAnsi" w:hAnsiTheme="minorHAnsi" w:cstheme="minorHAnsi"/>
          <w:lang w:val="hr-HR"/>
        </w:rPr>
        <w:t xml:space="preserve">-mail: </w:t>
      </w:r>
      <w:hyperlink r:id="rId8" w:history="1">
        <w:r w:rsidR="00FD1261" w:rsidRPr="00A43B42">
          <w:rPr>
            <w:rStyle w:val="Hyperlink"/>
            <w:rFonts w:asciiTheme="minorHAnsi" w:hAnsiTheme="minorHAnsi" w:cstheme="minorHAnsi"/>
            <w:lang w:val="hr-HR"/>
          </w:rPr>
          <w:t>m.cendic@mf.vladars.</w:t>
        </w:r>
      </w:hyperlink>
      <w:r w:rsidR="00FD1261">
        <w:rPr>
          <w:rStyle w:val="Hyperlink"/>
          <w:rFonts w:asciiTheme="minorHAnsi" w:hAnsiTheme="minorHAnsi" w:cstheme="minorHAnsi"/>
          <w:u w:val="none"/>
          <w:lang w:val="hr-HR"/>
        </w:rPr>
        <w:t>rs</w:t>
      </w:r>
      <w:r w:rsidRPr="006F0E15">
        <w:rPr>
          <w:rStyle w:val="Hyperlink"/>
          <w:rFonts w:asciiTheme="minorHAnsi" w:hAnsiTheme="minorHAnsi" w:cstheme="minorHAnsi"/>
          <w:u w:val="none"/>
          <w:lang w:val="sr-Cyrl-CS"/>
        </w:rPr>
        <w:t xml:space="preserve"> </w:t>
      </w:r>
      <w:r w:rsidR="004B4F52">
        <w:rPr>
          <w:lang w:val="sr-Cyrl-RS"/>
        </w:rPr>
        <w:t>и</w:t>
      </w:r>
      <w:r w:rsidRPr="006F0E15">
        <w:rPr>
          <w:rStyle w:val="Hyperlink"/>
          <w:rFonts w:asciiTheme="minorHAnsi" w:hAnsiTheme="minorHAnsi" w:cstheme="minorHAnsi"/>
          <w:u w:val="none"/>
          <w:lang w:val="sr-Cyrl-CS"/>
        </w:rPr>
        <w:t xml:space="preserve"> </w:t>
      </w:r>
      <w:hyperlink r:id="rId9" w:history="1">
        <w:r w:rsidR="00FD1261" w:rsidRPr="00A43B42">
          <w:rPr>
            <w:rStyle w:val="Hyperlink"/>
            <w:rFonts w:asciiTheme="minorHAnsi" w:hAnsiTheme="minorHAnsi" w:cstheme="minorHAnsi"/>
            <w:lang w:val="hr-HR"/>
          </w:rPr>
          <w:t>r.trnic@mf.vladars.</w:t>
        </w:r>
      </w:hyperlink>
      <w:r w:rsidR="00FD1261">
        <w:rPr>
          <w:rStyle w:val="Hyperlink"/>
          <w:rFonts w:asciiTheme="minorHAnsi" w:hAnsiTheme="minorHAnsi" w:cstheme="minorHAnsi"/>
          <w:lang w:val="hr-HR"/>
        </w:rPr>
        <w:t>rs</w:t>
      </w:r>
    </w:p>
    <w:p w14:paraId="65533E13" w14:textId="5D07751B" w:rsidR="0000268E" w:rsidRPr="0000268E" w:rsidRDefault="0000268E" w:rsidP="001D0BD6">
      <w:pPr>
        <w:tabs>
          <w:tab w:val="left" w:pos="7005"/>
        </w:tabs>
        <w:spacing w:line="360" w:lineRule="auto"/>
        <w:ind w:left="187"/>
        <w:rPr>
          <w:rFonts w:asciiTheme="minorHAnsi" w:hAnsiTheme="minorHAnsi"/>
          <w:b/>
          <w:lang w:val="sr-Cyrl-CS"/>
        </w:rPr>
      </w:pPr>
      <w:r w:rsidRPr="0000268E">
        <w:rPr>
          <w:rFonts w:asciiTheme="minorHAnsi" w:hAnsiTheme="minorHAnsi"/>
          <w:b/>
          <w:lang w:val="sr-Cyrl-CS"/>
        </w:rPr>
        <w:t xml:space="preserve">                                                                                                 </w:t>
      </w:r>
      <w:r>
        <w:rPr>
          <w:rFonts w:asciiTheme="minorHAnsi" w:hAnsiTheme="minorHAnsi"/>
          <w:b/>
          <w:lang w:val="sr-Cyrl-CS"/>
        </w:rPr>
        <w:t xml:space="preserve">                             </w:t>
      </w:r>
      <w:r w:rsidRPr="0000268E">
        <w:rPr>
          <w:rFonts w:asciiTheme="minorHAnsi" w:hAnsiTheme="minorHAnsi"/>
          <w:b/>
          <w:lang w:val="sr-Cyrl-CS"/>
        </w:rPr>
        <w:t xml:space="preserve">        МИНИСТАР</w:t>
      </w:r>
    </w:p>
    <w:p w14:paraId="51E6D1A9" w14:textId="0829B1EB" w:rsidR="00023751" w:rsidRPr="00F20117" w:rsidRDefault="001D0BD6" w:rsidP="005D38B6">
      <w:pPr>
        <w:tabs>
          <w:tab w:val="left" w:pos="7005"/>
        </w:tabs>
        <w:spacing w:line="360" w:lineRule="auto"/>
        <w:ind w:left="187"/>
        <w:jc w:val="center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b/>
          <w:lang w:val="sr-Cyrl-CS"/>
        </w:rPr>
        <w:t xml:space="preserve">                                                                                                                                </w:t>
      </w:r>
      <w:r w:rsidR="0000268E" w:rsidRPr="0000268E">
        <w:rPr>
          <w:rFonts w:asciiTheme="minorHAnsi" w:hAnsiTheme="minorHAnsi"/>
          <w:b/>
          <w:lang w:val="sr-Cyrl-CS"/>
        </w:rPr>
        <w:t>Зора Видовић</w:t>
      </w:r>
      <w:r w:rsidR="00F20117">
        <w:rPr>
          <w:rFonts w:asciiTheme="minorHAnsi" w:hAnsiTheme="minorHAnsi"/>
          <w:lang w:val="sr-Cyrl-CS"/>
        </w:rPr>
        <w:tab/>
      </w:r>
    </w:p>
    <w:sectPr w:rsidR="00023751" w:rsidRPr="00F20117" w:rsidSect="001226EE">
      <w:headerReference w:type="default" r:id="rId10"/>
      <w:footerReference w:type="default" r:id="rId11"/>
      <w:headerReference w:type="first" r:id="rId12"/>
      <w:pgSz w:w="11906" w:h="16838"/>
      <w:pgMar w:top="993" w:right="1416" w:bottom="284" w:left="1440" w:header="720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C16BC" w14:textId="77777777" w:rsidR="008C0EAA" w:rsidRDefault="008C0EAA" w:rsidP="0011397D">
      <w:r>
        <w:separator/>
      </w:r>
    </w:p>
  </w:endnote>
  <w:endnote w:type="continuationSeparator" w:id="0">
    <w:p w14:paraId="7E864826" w14:textId="77777777" w:rsidR="008C0EAA" w:rsidRDefault="008C0EAA" w:rsidP="0011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60276" w14:textId="4311D430" w:rsidR="00A3430B" w:rsidRDefault="00A3430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085D">
      <w:rPr>
        <w:noProof/>
      </w:rPr>
      <w:t>9</w:t>
    </w:r>
    <w:r>
      <w:rPr>
        <w:noProof/>
      </w:rPr>
      <w:fldChar w:fldCharType="end"/>
    </w:r>
  </w:p>
  <w:p w14:paraId="28B91DEB" w14:textId="77777777" w:rsidR="00A3430B" w:rsidRDefault="00A34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77077" w14:textId="77777777" w:rsidR="008C0EAA" w:rsidRDefault="008C0EAA" w:rsidP="0011397D">
      <w:r>
        <w:separator/>
      </w:r>
    </w:p>
  </w:footnote>
  <w:footnote w:type="continuationSeparator" w:id="0">
    <w:p w14:paraId="5000118E" w14:textId="77777777" w:rsidR="008C0EAA" w:rsidRDefault="008C0EAA" w:rsidP="0011397D">
      <w:r>
        <w:continuationSeparator/>
      </w:r>
    </w:p>
  </w:footnote>
  <w:footnote w:id="1">
    <w:p w14:paraId="14B10494" w14:textId="631B1C3D" w:rsidR="00A3430B" w:rsidRPr="007B5168" w:rsidRDefault="00A3430B" w:rsidP="001265E2">
      <w:pPr>
        <w:pStyle w:val="FootnoteText"/>
        <w:jc w:val="both"/>
        <w:rPr>
          <w:rFonts w:asciiTheme="minorHAnsi" w:hAnsiTheme="minorHAnsi" w:cstheme="minorHAnsi"/>
          <w:lang w:val="sr-Cyrl-CS"/>
        </w:rPr>
      </w:pPr>
      <w:r w:rsidRPr="006C700F">
        <w:rPr>
          <w:rStyle w:val="FootnoteReference"/>
          <w:rFonts w:asciiTheme="minorHAnsi" w:hAnsiTheme="minorHAnsi" w:cstheme="minorHAnsi"/>
          <w:sz w:val="22"/>
          <w:szCs w:val="22"/>
        </w:rPr>
        <w:footnoteRef/>
      </w:r>
      <w:r w:rsidRPr="006C700F">
        <w:rPr>
          <w:rFonts w:asciiTheme="minorHAnsi" w:hAnsiTheme="minorHAnsi" w:cstheme="minorHAnsi"/>
          <w:sz w:val="22"/>
          <w:szCs w:val="22"/>
        </w:rPr>
        <w:t xml:space="preserve"> </w:t>
      </w:r>
      <w:r w:rsidRPr="007B5168">
        <w:rPr>
          <w:rFonts w:asciiTheme="minorHAnsi" w:hAnsiTheme="minorHAnsi" w:cstheme="minorHAnsi"/>
          <w:lang w:val="sr-Cyrl-CS"/>
        </w:rPr>
        <w:t>Приказани амортизациони план је прелиминарни и заснива се на претпос</w:t>
      </w:r>
      <w:r>
        <w:rPr>
          <w:rFonts w:asciiTheme="minorHAnsi" w:hAnsiTheme="minorHAnsi" w:cstheme="minorHAnsi"/>
          <w:lang w:val="sr-Cyrl-CS"/>
        </w:rPr>
        <w:t xml:space="preserve">тавци да се реализује цјелокупни </w:t>
      </w:r>
      <w:r w:rsidRPr="007B5168">
        <w:rPr>
          <w:rFonts w:asciiTheme="minorHAnsi" w:hAnsiTheme="minorHAnsi" w:cstheme="minorHAnsi"/>
          <w:lang w:val="sr-Cyrl-CS"/>
        </w:rPr>
        <w:t xml:space="preserve"> планирани износ емисије. У случају да се реализује мањи износ емисије, накнадно ће се прила</w:t>
      </w:r>
      <w:r>
        <w:rPr>
          <w:rFonts w:asciiTheme="minorHAnsi" w:hAnsiTheme="minorHAnsi" w:cstheme="minorHAnsi"/>
          <w:lang w:val="sr-Cyrl-CS"/>
        </w:rPr>
        <w:t>г</w:t>
      </w:r>
      <w:r w:rsidRPr="007B5168">
        <w:rPr>
          <w:rFonts w:asciiTheme="minorHAnsi" w:hAnsiTheme="minorHAnsi" w:cstheme="minorHAnsi"/>
          <w:lang w:val="sr-Cyrl-CS"/>
        </w:rPr>
        <w:t>одити амортизациони план.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E890A" w14:textId="77777777" w:rsidR="00A3430B" w:rsidRPr="009D3476" w:rsidRDefault="00A3430B" w:rsidP="005C5E0B">
    <w:pPr>
      <w:pStyle w:val="Header"/>
      <w:pBdr>
        <w:bottom w:val="double" w:sz="6" w:space="4" w:color="4D4D4D"/>
      </w:pBdr>
      <w:jc w:val="center"/>
      <w:rPr>
        <w:rFonts w:asciiTheme="minorHAnsi" w:hAnsiTheme="minorHAnsi" w:cstheme="minorHAnsi"/>
        <w:color w:val="333333"/>
        <w:sz w:val="18"/>
        <w:szCs w:val="18"/>
        <w:lang w:val="sr-Cyrl-CS"/>
      </w:rPr>
    </w:pPr>
    <w:r w:rsidRPr="009D3476">
      <w:rPr>
        <w:rFonts w:asciiTheme="minorHAnsi" w:hAnsiTheme="minorHAnsi" w:cstheme="minorHAnsi"/>
        <w:color w:val="333333"/>
        <w:sz w:val="18"/>
        <w:szCs w:val="18"/>
        <w:lang w:val="sr-Cyrl-CS"/>
      </w:rPr>
      <w:t xml:space="preserve">ДОДАТАК ЈЕДИНСТВЕНОГ ПРОСПЕКТА </w:t>
    </w:r>
  </w:p>
  <w:p w14:paraId="68DBABD5" w14:textId="4AFC7AD2" w:rsidR="00A3430B" w:rsidRPr="009D3476" w:rsidRDefault="00A3430B" w:rsidP="005C5E0B">
    <w:pPr>
      <w:pStyle w:val="Header"/>
      <w:pBdr>
        <w:bottom w:val="double" w:sz="6" w:space="4" w:color="4D4D4D"/>
      </w:pBdr>
      <w:jc w:val="center"/>
      <w:rPr>
        <w:rFonts w:asciiTheme="minorHAnsi" w:hAnsiTheme="minorHAnsi" w:cstheme="minorHAnsi"/>
        <w:color w:val="333333"/>
        <w:sz w:val="18"/>
        <w:szCs w:val="18"/>
        <w:lang w:val="sr-Cyrl-CS"/>
      </w:rPr>
    </w:pPr>
    <w:r w:rsidRPr="009D3476">
      <w:rPr>
        <w:rFonts w:asciiTheme="minorHAnsi" w:hAnsiTheme="minorHAnsi" w:cstheme="minorHAnsi"/>
        <w:color w:val="333333"/>
        <w:sz w:val="18"/>
        <w:szCs w:val="18"/>
        <w:lang w:val="sr-Cyrl-CS"/>
      </w:rPr>
      <w:t>за емисије о</w:t>
    </w:r>
    <w:r>
      <w:rPr>
        <w:rFonts w:asciiTheme="minorHAnsi" w:hAnsiTheme="minorHAnsi" w:cstheme="minorHAnsi"/>
        <w:color w:val="333333"/>
        <w:sz w:val="18"/>
        <w:szCs w:val="18"/>
        <w:lang w:val="sr-Cyrl-CS"/>
      </w:rPr>
      <w:t>бвезница Републике Српске у 2025</w:t>
    </w:r>
    <w:r w:rsidRPr="009D3476">
      <w:rPr>
        <w:rFonts w:asciiTheme="minorHAnsi" w:hAnsiTheme="minorHAnsi" w:cstheme="minorHAnsi"/>
        <w:color w:val="333333"/>
        <w:sz w:val="18"/>
        <w:szCs w:val="18"/>
        <w:lang w:val="sr-Cyrl-CS"/>
      </w:rPr>
      <w:t>. години,</w:t>
    </w:r>
  </w:p>
  <w:p w14:paraId="4E5BEA23" w14:textId="1C306590" w:rsidR="00A3430B" w:rsidRPr="001D50B3" w:rsidRDefault="00A3430B" w:rsidP="001D50B3">
    <w:pPr>
      <w:pStyle w:val="Header"/>
      <w:pBdr>
        <w:bottom w:val="double" w:sz="6" w:space="4" w:color="4D4D4D"/>
      </w:pBdr>
      <w:jc w:val="center"/>
      <w:rPr>
        <w:rStyle w:val="Tablecaption"/>
        <w:rFonts w:asciiTheme="minorHAnsi" w:eastAsia="Arial Unicode MS" w:hAnsiTheme="minorHAnsi" w:cstheme="minorHAnsi"/>
        <w:sz w:val="18"/>
        <w:szCs w:val="18"/>
      </w:rPr>
    </w:pPr>
    <w:r w:rsidRPr="009D3476">
      <w:rPr>
        <w:rStyle w:val="Tablecaption"/>
        <w:rFonts w:asciiTheme="minorHAnsi" w:eastAsia="Arial Unicode MS" w:hAnsiTheme="minorHAnsi" w:cstheme="minorHAnsi"/>
        <w:sz w:val="18"/>
        <w:szCs w:val="18"/>
        <w:lang w:val="sr-Cyrl-CS"/>
      </w:rPr>
      <w:t xml:space="preserve">за </w:t>
    </w:r>
    <w:r w:rsidR="006347CE">
      <w:rPr>
        <w:rStyle w:val="Tablecaption"/>
        <w:rFonts w:asciiTheme="minorHAnsi" w:eastAsia="Arial Unicode MS" w:hAnsiTheme="minorHAnsi" w:cstheme="minorHAnsi"/>
        <w:sz w:val="18"/>
        <w:szCs w:val="18"/>
        <w:lang w:val="sr-Cyrl-CS"/>
      </w:rPr>
      <w:t>8</w:t>
    </w:r>
    <w:r w:rsidR="00D14295">
      <w:rPr>
        <w:rStyle w:val="Tablecaption"/>
        <w:rFonts w:asciiTheme="minorHAnsi" w:eastAsia="Arial Unicode MS" w:hAnsiTheme="minorHAnsi" w:cstheme="minorHAnsi"/>
        <w:sz w:val="18"/>
        <w:szCs w:val="18"/>
        <w:lang w:val="sr-Cyrl-CS"/>
      </w:rPr>
      <w:t>1</w:t>
    </w:r>
    <w:r>
      <w:rPr>
        <w:rStyle w:val="Tablecaption"/>
        <w:rFonts w:asciiTheme="minorHAnsi" w:eastAsia="Arial Unicode MS" w:hAnsiTheme="minorHAnsi" w:cstheme="minorHAnsi"/>
        <w:sz w:val="18"/>
        <w:szCs w:val="18"/>
        <w:lang w:val="sr-Latn-BA"/>
      </w:rPr>
      <w:t>.</w:t>
    </w:r>
    <w:r w:rsidRPr="009D3476">
      <w:rPr>
        <w:rStyle w:val="Tablecaption"/>
        <w:rFonts w:asciiTheme="minorHAnsi" w:eastAsia="Arial Unicode MS" w:hAnsiTheme="minorHAnsi" w:cstheme="minorHAnsi"/>
        <w:sz w:val="18"/>
        <w:szCs w:val="18"/>
        <w:lang w:val="sr-Latn-CS"/>
      </w:rPr>
      <w:t xml:space="preserve"> емисиј</w:t>
    </w:r>
    <w:r w:rsidRPr="009D3476">
      <w:rPr>
        <w:rStyle w:val="Tablecaption"/>
        <w:rFonts w:asciiTheme="minorHAnsi" w:eastAsia="Arial Unicode MS" w:hAnsiTheme="minorHAnsi" w:cstheme="minorHAnsi"/>
        <w:sz w:val="18"/>
        <w:szCs w:val="18"/>
        <w:lang w:val="sr-Cyrl-CS"/>
      </w:rPr>
      <w:t>у</w:t>
    </w:r>
    <w:r w:rsidRPr="009D3476">
      <w:rPr>
        <w:rStyle w:val="Tablecaption"/>
        <w:rFonts w:asciiTheme="minorHAnsi" w:eastAsia="Arial Unicode MS" w:hAnsiTheme="minorHAnsi" w:cstheme="minorHAnsi"/>
        <w:sz w:val="18"/>
        <w:szCs w:val="18"/>
        <w:lang w:val="sr-Latn-CS"/>
      </w:rPr>
      <w:t xml:space="preserve"> </w:t>
    </w:r>
    <w:r w:rsidRPr="009D3476">
      <w:rPr>
        <w:rStyle w:val="Tablecaption"/>
        <w:rFonts w:asciiTheme="minorHAnsi" w:eastAsia="Arial Unicode MS" w:hAnsiTheme="minorHAnsi" w:cstheme="minorHAnsi"/>
        <w:sz w:val="18"/>
        <w:szCs w:val="18"/>
        <w:lang w:val="sr-Cyrl-CS"/>
      </w:rPr>
      <w:t>обвезница Републике Српске јавном понудом</w:t>
    </w:r>
  </w:p>
  <w:p w14:paraId="37321FCD" w14:textId="355AE9FE" w:rsidR="00A3430B" w:rsidRDefault="00A3430B" w:rsidP="005C5E0B">
    <w:pPr>
      <w:pStyle w:val="Header"/>
      <w:pBdr>
        <w:bottom w:val="double" w:sz="6" w:space="4" w:color="4D4D4D"/>
      </w:pBdr>
      <w:jc w:val="center"/>
      <w:rPr>
        <w:rStyle w:val="Tablecaption"/>
        <w:rFonts w:asciiTheme="minorHAnsi" w:eastAsia="Arial Unicode MS" w:hAnsiTheme="minorHAnsi" w:cstheme="minorHAnsi"/>
        <w:bCs/>
        <w:sz w:val="18"/>
        <w:szCs w:val="18"/>
        <w:lang w:val="de-DE"/>
      </w:rPr>
    </w:pPr>
    <w:r w:rsidRPr="009D3476">
      <w:rPr>
        <w:rStyle w:val="Tablecaption"/>
        <w:rFonts w:asciiTheme="minorHAnsi" w:eastAsia="Arial Unicode MS" w:hAnsiTheme="minorHAnsi" w:cstheme="minorHAnsi"/>
        <w:bCs/>
        <w:sz w:val="18"/>
        <w:szCs w:val="18"/>
        <w:lang w:val="de-DE"/>
      </w:rPr>
      <w:t xml:space="preserve">Република Српска - Министарство </w:t>
    </w:r>
    <w:r w:rsidRPr="009D3476">
      <w:rPr>
        <w:rStyle w:val="Tablecaption"/>
        <w:rFonts w:asciiTheme="minorHAnsi" w:eastAsia="Arial Unicode MS" w:hAnsiTheme="minorHAnsi" w:cstheme="minorHAnsi"/>
        <w:bCs/>
        <w:sz w:val="18"/>
        <w:szCs w:val="18"/>
        <w:lang w:val="sr-Cyrl-CS"/>
      </w:rPr>
      <w:t>ф</w:t>
    </w:r>
    <w:r w:rsidRPr="009D3476">
      <w:rPr>
        <w:rStyle w:val="Tablecaption"/>
        <w:rFonts w:asciiTheme="minorHAnsi" w:eastAsia="Arial Unicode MS" w:hAnsiTheme="minorHAnsi" w:cstheme="minorHAnsi"/>
        <w:bCs/>
        <w:sz w:val="18"/>
        <w:szCs w:val="18"/>
        <w:lang w:val="de-DE"/>
      </w:rPr>
      <w:t>инансија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0B1D1" w14:textId="77777777" w:rsidR="00A3430B" w:rsidRDefault="00A3430B" w:rsidP="0011397D">
    <w:pPr>
      <w:pStyle w:val="Header"/>
      <w:jc w:val="center"/>
    </w:pPr>
    <w:r w:rsidRPr="00124B7D">
      <w:rPr>
        <w:noProof/>
      </w:rPr>
      <w:drawing>
        <wp:inline distT="0" distB="0" distL="0" distR="0" wp14:anchorId="06C8A40A" wp14:editId="5A49BFC4">
          <wp:extent cx="1266825" cy="1266825"/>
          <wp:effectExtent l="0" t="0" r="9525" b="9525"/>
          <wp:docPr id="7" name="Picture 7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29BC2" w14:textId="77777777" w:rsidR="00A3430B" w:rsidRPr="0049387E" w:rsidRDefault="00A3430B" w:rsidP="00124B7D">
    <w:pPr>
      <w:pStyle w:val="Heading1"/>
      <w:jc w:val="center"/>
      <w:rPr>
        <w:rFonts w:asciiTheme="majorHAnsi" w:hAnsiTheme="majorHAnsi"/>
        <w:sz w:val="26"/>
        <w:szCs w:val="26"/>
      </w:rPr>
    </w:pPr>
    <w:r w:rsidRPr="0049387E">
      <w:rPr>
        <w:rFonts w:asciiTheme="majorHAnsi" w:hAnsiTheme="majorHAnsi"/>
        <w:sz w:val="26"/>
        <w:szCs w:val="26"/>
      </w:rPr>
      <w:t>РЕПУБЛИКА СРПСКА</w:t>
    </w:r>
  </w:p>
  <w:p w14:paraId="164E2C7C" w14:textId="77777777" w:rsidR="00A3430B" w:rsidRPr="0049387E" w:rsidRDefault="00A3430B" w:rsidP="00124B7D">
    <w:pPr>
      <w:jc w:val="center"/>
      <w:rPr>
        <w:rFonts w:asciiTheme="majorHAnsi" w:hAnsiTheme="majorHAnsi"/>
        <w:sz w:val="26"/>
        <w:szCs w:val="26"/>
        <w:lang w:val="sr-Latn-BA"/>
      </w:rPr>
    </w:pPr>
    <w:r w:rsidRPr="0049387E">
      <w:rPr>
        <w:rFonts w:asciiTheme="majorHAnsi" w:hAnsiTheme="majorHAnsi"/>
        <w:sz w:val="26"/>
        <w:szCs w:val="26"/>
        <w:lang w:val="sr-Cyrl-CS"/>
      </w:rPr>
      <w:t>МИНИСТАРСТВО</w:t>
    </w:r>
    <w:r w:rsidRPr="0049387E">
      <w:rPr>
        <w:rFonts w:asciiTheme="majorHAnsi" w:hAnsiTheme="majorHAnsi"/>
        <w:sz w:val="26"/>
        <w:szCs w:val="26"/>
        <w:lang w:val="sr-Latn-BA"/>
      </w:rPr>
      <w:t xml:space="preserve"> </w:t>
    </w:r>
    <w:r w:rsidRPr="0049387E">
      <w:rPr>
        <w:rFonts w:asciiTheme="majorHAnsi" w:hAnsiTheme="majorHAnsi"/>
        <w:sz w:val="26"/>
        <w:szCs w:val="26"/>
        <w:lang w:val="sr-Cyrl-CS"/>
      </w:rPr>
      <w:t>ФИНАНСИЈА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7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/>
      </w:rPr>
    </w:lvl>
  </w:abstractNum>
  <w:abstractNum w:abstractNumId="1" w15:restartNumberingAfterBreak="0">
    <w:nsid w:val="00000003"/>
    <w:multiLevelType w:val="singleLevel"/>
    <w:tmpl w:val="00000003"/>
    <w:name w:val="WW8Num18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/>
      </w:rPr>
    </w:lvl>
  </w:abstractNum>
  <w:abstractNum w:abstractNumId="2" w15:restartNumberingAfterBreak="0">
    <w:nsid w:val="00000004"/>
    <w:multiLevelType w:val="singleLevel"/>
    <w:tmpl w:val="00000004"/>
    <w:name w:val="WW8Num19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/>
      </w:rPr>
    </w:lvl>
  </w:abstractNum>
  <w:abstractNum w:abstractNumId="3" w15:restartNumberingAfterBreak="0">
    <w:nsid w:val="00000005"/>
    <w:multiLevelType w:val="singleLevel"/>
    <w:tmpl w:val="00000005"/>
    <w:name w:val="WW8Num2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/>
      </w:rPr>
    </w:lvl>
  </w:abstractNum>
  <w:abstractNum w:abstractNumId="5" w15:restartNumberingAfterBreak="0">
    <w:nsid w:val="00000008"/>
    <w:multiLevelType w:val="singleLevel"/>
    <w:tmpl w:val="00000008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/>
      </w:rPr>
    </w:lvl>
  </w:abstractNum>
  <w:abstractNum w:abstractNumId="6" w15:restartNumberingAfterBreak="0">
    <w:nsid w:val="0000000A"/>
    <w:multiLevelType w:val="multilevel"/>
    <w:tmpl w:val="0000000A"/>
    <w:name w:val="WW8Num2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singleLevel"/>
    <w:tmpl w:val="0000000B"/>
    <w:name w:val="WW8Num26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/>
      </w:rPr>
    </w:lvl>
  </w:abstractNum>
  <w:abstractNum w:abstractNumId="8" w15:restartNumberingAfterBreak="0">
    <w:nsid w:val="0000000E"/>
    <w:multiLevelType w:val="singleLevel"/>
    <w:tmpl w:val="0000000E"/>
    <w:name w:val="WW8Num29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/>
      </w:rPr>
    </w:lvl>
  </w:abstractNum>
  <w:abstractNum w:abstractNumId="9" w15:restartNumberingAfterBreak="0">
    <w:nsid w:val="07D809FA"/>
    <w:multiLevelType w:val="hybridMultilevel"/>
    <w:tmpl w:val="1ABE4C82"/>
    <w:lvl w:ilvl="0" w:tplc="89FAA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03FF5"/>
    <w:multiLevelType w:val="hybridMultilevel"/>
    <w:tmpl w:val="BEB00AF0"/>
    <w:lvl w:ilvl="0" w:tplc="04090011">
      <w:start w:val="1"/>
      <w:numFmt w:val="decimal"/>
      <w:lvlText w:val="%1)"/>
      <w:lvlJc w:val="left"/>
      <w:pPr>
        <w:ind w:left="1746" w:hanging="360"/>
      </w:p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0C067B93"/>
    <w:multiLevelType w:val="hybridMultilevel"/>
    <w:tmpl w:val="F722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DDE0D0A"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4685F"/>
    <w:multiLevelType w:val="multilevel"/>
    <w:tmpl w:val="D460FDD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3C3C34"/>
    <w:multiLevelType w:val="multilevel"/>
    <w:tmpl w:val="D460FDD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CA5822"/>
    <w:multiLevelType w:val="hybridMultilevel"/>
    <w:tmpl w:val="0ECAC86C"/>
    <w:lvl w:ilvl="0" w:tplc="89FAAD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B85C44"/>
    <w:multiLevelType w:val="hybridMultilevel"/>
    <w:tmpl w:val="7EC495A0"/>
    <w:lvl w:ilvl="0" w:tplc="EC169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46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71C5B"/>
    <w:multiLevelType w:val="hybridMultilevel"/>
    <w:tmpl w:val="2B387C2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46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07356"/>
    <w:multiLevelType w:val="hybridMultilevel"/>
    <w:tmpl w:val="DFCE9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65932"/>
    <w:multiLevelType w:val="hybridMultilevel"/>
    <w:tmpl w:val="2AB48B6A"/>
    <w:lvl w:ilvl="0" w:tplc="181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2D6076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54027E"/>
    <w:multiLevelType w:val="hybridMultilevel"/>
    <w:tmpl w:val="6F3E4046"/>
    <w:lvl w:ilvl="0" w:tplc="1DDE0D0A"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2D38FD"/>
    <w:multiLevelType w:val="hybridMultilevel"/>
    <w:tmpl w:val="EC32CCB2"/>
    <w:lvl w:ilvl="0" w:tplc="1DDE0D0A"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2E4CC2"/>
    <w:multiLevelType w:val="hybridMultilevel"/>
    <w:tmpl w:val="7966DC10"/>
    <w:lvl w:ilvl="0" w:tplc="E8CA4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9462BB"/>
    <w:multiLevelType w:val="hybridMultilevel"/>
    <w:tmpl w:val="1064104E"/>
    <w:lvl w:ilvl="0" w:tplc="A942F8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8259C"/>
    <w:multiLevelType w:val="hybridMultilevel"/>
    <w:tmpl w:val="FD7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956D8"/>
    <w:multiLevelType w:val="hybridMultilevel"/>
    <w:tmpl w:val="CF069220"/>
    <w:lvl w:ilvl="0" w:tplc="1DDE0D0A">
      <w:numFmt w:val="bullet"/>
      <w:lvlText w:val="-"/>
      <w:lvlJc w:val="left"/>
      <w:pPr>
        <w:ind w:left="1080" w:hanging="360"/>
      </w:pPr>
      <w:rPr>
        <w:rFonts w:ascii="Cambria" w:eastAsiaTheme="minorEastAs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AC4F45"/>
    <w:multiLevelType w:val="hybridMultilevel"/>
    <w:tmpl w:val="C5A87818"/>
    <w:lvl w:ilvl="0" w:tplc="4274B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C0511"/>
    <w:multiLevelType w:val="hybridMultilevel"/>
    <w:tmpl w:val="7F78B5DA"/>
    <w:lvl w:ilvl="0" w:tplc="E5988B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93994"/>
    <w:multiLevelType w:val="hybridMultilevel"/>
    <w:tmpl w:val="2C1CB752"/>
    <w:lvl w:ilvl="0" w:tplc="1DDE0D0A"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F24E9"/>
    <w:multiLevelType w:val="hybridMultilevel"/>
    <w:tmpl w:val="6A828C46"/>
    <w:lvl w:ilvl="0" w:tplc="89FAA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221AF"/>
    <w:multiLevelType w:val="hybridMultilevel"/>
    <w:tmpl w:val="E294E682"/>
    <w:lvl w:ilvl="0" w:tplc="1DDE0D0A"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466B4"/>
    <w:multiLevelType w:val="hybridMultilevel"/>
    <w:tmpl w:val="BBDEB5F2"/>
    <w:lvl w:ilvl="0" w:tplc="1DDE0D0A"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A43BE8"/>
    <w:multiLevelType w:val="hybridMultilevel"/>
    <w:tmpl w:val="D398EABA"/>
    <w:lvl w:ilvl="0" w:tplc="9B80E8CE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640998"/>
    <w:multiLevelType w:val="hybridMultilevel"/>
    <w:tmpl w:val="887093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A84880"/>
    <w:multiLevelType w:val="hybridMultilevel"/>
    <w:tmpl w:val="14986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B40AC"/>
    <w:multiLevelType w:val="hybridMultilevel"/>
    <w:tmpl w:val="77E85AEA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64403"/>
    <w:multiLevelType w:val="hybridMultilevel"/>
    <w:tmpl w:val="D398EABA"/>
    <w:lvl w:ilvl="0" w:tplc="9B80E8CE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CF153B"/>
    <w:multiLevelType w:val="hybridMultilevel"/>
    <w:tmpl w:val="44609FD0"/>
    <w:lvl w:ilvl="0" w:tplc="1DDE0D0A"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02E87"/>
    <w:multiLevelType w:val="hybridMultilevel"/>
    <w:tmpl w:val="4C90B6BC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94F68"/>
    <w:multiLevelType w:val="hybridMultilevel"/>
    <w:tmpl w:val="75FA63C6"/>
    <w:lvl w:ilvl="0" w:tplc="B6AC757E">
      <w:start w:val="1"/>
      <w:numFmt w:val="russianLower"/>
      <w:lvlText w:val="%1)"/>
      <w:lvlJc w:val="left"/>
      <w:pPr>
        <w:ind w:left="1665" w:hanging="945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2181B"/>
    <w:multiLevelType w:val="hybridMultilevel"/>
    <w:tmpl w:val="FE8E557A"/>
    <w:lvl w:ilvl="0" w:tplc="1DDE0D0A">
      <w:numFmt w:val="bullet"/>
      <w:lvlText w:val="-"/>
      <w:lvlJc w:val="left"/>
      <w:pPr>
        <w:ind w:left="787" w:hanging="360"/>
      </w:pPr>
      <w:rPr>
        <w:rFonts w:ascii="Cambria" w:eastAsiaTheme="minorEastAsia" w:hAnsi="Cambria" w:cs="Cambria" w:hint="default"/>
      </w:rPr>
    </w:lvl>
    <w:lvl w:ilvl="1" w:tplc="18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1" w15:restartNumberingAfterBreak="0">
    <w:nsid w:val="70856C51"/>
    <w:multiLevelType w:val="hybridMultilevel"/>
    <w:tmpl w:val="7C483F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C16D0D"/>
    <w:multiLevelType w:val="hybridMultilevel"/>
    <w:tmpl w:val="B9D82EF4"/>
    <w:lvl w:ilvl="0" w:tplc="1DDE0D0A">
      <w:numFmt w:val="bullet"/>
      <w:lvlText w:val="-"/>
      <w:lvlJc w:val="left"/>
      <w:pPr>
        <w:ind w:left="1080" w:hanging="360"/>
      </w:pPr>
      <w:rPr>
        <w:rFonts w:ascii="Cambria" w:eastAsiaTheme="minorEastAsia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A22B48"/>
    <w:multiLevelType w:val="hybridMultilevel"/>
    <w:tmpl w:val="6E44BB1C"/>
    <w:lvl w:ilvl="0" w:tplc="4274B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D0CEC"/>
    <w:multiLevelType w:val="hybridMultilevel"/>
    <w:tmpl w:val="DE4CAD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441D4"/>
    <w:multiLevelType w:val="hybridMultilevel"/>
    <w:tmpl w:val="232A5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5A07CF"/>
    <w:multiLevelType w:val="hybridMultilevel"/>
    <w:tmpl w:val="9566019A"/>
    <w:lvl w:ilvl="0" w:tplc="1DDE0D0A"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44123"/>
    <w:multiLevelType w:val="hybridMultilevel"/>
    <w:tmpl w:val="3B92D0F8"/>
    <w:lvl w:ilvl="0" w:tplc="93BC4172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4"/>
  </w:num>
  <w:num w:numId="4">
    <w:abstractNumId w:val="27"/>
  </w:num>
  <w:num w:numId="5">
    <w:abstractNumId w:val="31"/>
  </w:num>
  <w:num w:numId="6">
    <w:abstractNumId w:val="39"/>
  </w:num>
  <w:num w:numId="7">
    <w:abstractNumId w:val="35"/>
  </w:num>
  <w:num w:numId="8">
    <w:abstractNumId w:val="20"/>
  </w:num>
  <w:num w:numId="9">
    <w:abstractNumId w:val="32"/>
  </w:num>
  <w:num w:numId="10">
    <w:abstractNumId w:val="36"/>
  </w:num>
  <w:num w:numId="11">
    <w:abstractNumId w:val="23"/>
  </w:num>
  <w:num w:numId="12">
    <w:abstractNumId w:val="21"/>
  </w:num>
  <w:num w:numId="13">
    <w:abstractNumId w:val="47"/>
  </w:num>
  <w:num w:numId="14">
    <w:abstractNumId w:val="28"/>
  </w:num>
  <w:num w:numId="15">
    <w:abstractNumId w:val="24"/>
  </w:num>
  <w:num w:numId="16">
    <w:abstractNumId w:val="15"/>
  </w:num>
  <w:num w:numId="17">
    <w:abstractNumId w:val="44"/>
  </w:num>
  <w:num w:numId="18">
    <w:abstractNumId w:val="11"/>
  </w:num>
  <w:num w:numId="19">
    <w:abstractNumId w:val="29"/>
  </w:num>
  <w:num w:numId="20">
    <w:abstractNumId w:val="9"/>
  </w:num>
  <w:num w:numId="21">
    <w:abstractNumId w:val="45"/>
  </w:num>
  <w:num w:numId="22">
    <w:abstractNumId w:val="14"/>
  </w:num>
  <w:num w:numId="23">
    <w:abstractNumId w:val="33"/>
  </w:num>
  <w:num w:numId="24">
    <w:abstractNumId w:val="41"/>
  </w:num>
  <w:num w:numId="25">
    <w:abstractNumId w:val="17"/>
  </w:num>
  <w:num w:numId="26">
    <w:abstractNumId w:val="43"/>
  </w:num>
  <w:num w:numId="27">
    <w:abstractNumId w:val="26"/>
  </w:num>
  <w:num w:numId="28">
    <w:abstractNumId w:val="30"/>
  </w:num>
  <w:num w:numId="29">
    <w:abstractNumId w:val="42"/>
  </w:num>
  <w:num w:numId="30">
    <w:abstractNumId w:val="46"/>
  </w:num>
  <w:num w:numId="31">
    <w:abstractNumId w:val="37"/>
  </w:num>
  <w:num w:numId="32">
    <w:abstractNumId w:val="25"/>
  </w:num>
  <w:num w:numId="33">
    <w:abstractNumId w:val="19"/>
  </w:num>
  <w:num w:numId="34">
    <w:abstractNumId w:val="22"/>
  </w:num>
  <w:num w:numId="35">
    <w:abstractNumId w:val="18"/>
  </w:num>
  <w:num w:numId="36">
    <w:abstractNumId w:val="38"/>
  </w:num>
  <w:num w:numId="37">
    <w:abstractNumId w:val="40"/>
  </w:num>
  <w:num w:numId="38">
    <w:abstractNumId w:val="13"/>
  </w:num>
  <w:num w:numId="3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36"/>
    <w:rsid w:val="0000048C"/>
    <w:rsid w:val="0000268E"/>
    <w:rsid w:val="000043D5"/>
    <w:rsid w:val="00004BAB"/>
    <w:rsid w:val="00005099"/>
    <w:rsid w:val="000064E3"/>
    <w:rsid w:val="00006E72"/>
    <w:rsid w:val="000075DE"/>
    <w:rsid w:val="00011279"/>
    <w:rsid w:val="000118AF"/>
    <w:rsid w:val="00011B9D"/>
    <w:rsid w:val="00012BEC"/>
    <w:rsid w:val="00012E16"/>
    <w:rsid w:val="00013DE0"/>
    <w:rsid w:val="000154CD"/>
    <w:rsid w:val="00015904"/>
    <w:rsid w:val="000168DF"/>
    <w:rsid w:val="000178BC"/>
    <w:rsid w:val="00020771"/>
    <w:rsid w:val="00023693"/>
    <w:rsid w:val="00023751"/>
    <w:rsid w:val="00024D35"/>
    <w:rsid w:val="00024FA9"/>
    <w:rsid w:val="0002599E"/>
    <w:rsid w:val="000259BB"/>
    <w:rsid w:val="00026E6E"/>
    <w:rsid w:val="000271E9"/>
    <w:rsid w:val="00027751"/>
    <w:rsid w:val="00027ADB"/>
    <w:rsid w:val="00030C83"/>
    <w:rsid w:val="00031D2E"/>
    <w:rsid w:val="00033926"/>
    <w:rsid w:val="00033E43"/>
    <w:rsid w:val="000349FA"/>
    <w:rsid w:val="0003581E"/>
    <w:rsid w:val="00036F14"/>
    <w:rsid w:val="0003741A"/>
    <w:rsid w:val="0004059F"/>
    <w:rsid w:val="00042157"/>
    <w:rsid w:val="00042361"/>
    <w:rsid w:val="00043369"/>
    <w:rsid w:val="0004495F"/>
    <w:rsid w:val="0004500E"/>
    <w:rsid w:val="00046A49"/>
    <w:rsid w:val="00047FA1"/>
    <w:rsid w:val="000501E3"/>
    <w:rsid w:val="0005255D"/>
    <w:rsid w:val="00052759"/>
    <w:rsid w:val="00054BEA"/>
    <w:rsid w:val="00055713"/>
    <w:rsid w:val="00055DD8"/>
    <w:rsid w:val="0005673C"/>
    <w:rsid w:val="00056FD5"/>
    <w:rsid w:val="00057357"/>
    <w:rsid w:val="000577AF"/>
    <w:rsid w:val="00057900"/>
    <w:rsid w:val="000601AE"/>
    <w:rsid w:val="0006126D"/>
    <w:rsid w:val="000615AA"/>
    <w:rsid w:val="000616E2"/>
    <w:rsid w:val="000622E0"/>
    <w:rsid w:val="00066234"/>
    <w:rsid w:val="0006778F"/>
    <w:rsid w:val="000718CE"/>
    <w:rsid w:val="00073A76"/>
    <w:rsid w:val="00075A52"/>
    <w:rsid w:val="00076322"/>
    <w:rsid w:val="000766D0"/>
    <w:rsid w:val="00076886"/>
    <w:rsid w:val="00080DC2"/>
    <w:rsid w:val="00081C1C"/>
    <w:rsid w:val="00081CE4"/>
    <w:rsid w:val="00083120"/>
    <w:rsid w:val="000836C5"/>
    <w:rsid w:val="0008417F"/>
    <w:rsid w:val="0008474F"/>
    <w:rsid w:val="00086565"/>
    <w:rsid w:val="00086DFB"/>
    <w:rsid w:val="00090680"/>
    <w:rsid w:val="000921F9"/>
    <w:rsid w:val="00092E83"/>
    <w:rsid w:val="00093943"/>
    <w:rsid w:val="00095C0F"/>
    <w:rsid w:val="000960F0"/>
    <w:rsid w:val="0009692C"/>
    <w:rsid w:val="00097477"/>
    <w:rsid w:val="000A01D8"/>
    <w:rsid w:val="000A0329"/>
    <w:rsid w:val="000A0B74"/>
    <w:rsid w:val="000A0CC3"/>
    <w:rsid w:val="000A3294"/>
    <w:rsid w:val="000A377D"/>
    <w:rsid w:val="000A3AC7"/>
    <w:rsid w:val="000A59B0"/>
    <w:rsid w:val="000A5ED0"/>
    <w:rsid w:val="000A6078"/>
    <w:rsid w:val="000A6CF9"/>
    <w:rsid w:val="000B1643"/>
    <w:rsid w:val="000B2636"/>
    <w:rsid w:val="000B59D3"/>
    <w:rsid w:val="000C027F"/>
    <w:rsid w:val="000C0655"/>
    <w:rsid w:val="000C14D8"/>
    <w:rsid w:val="000C3FB9"/>
    <w:rsid w:val="000C444F"/>
    <w:rsid w:val="000D2309"/>
    <w:rsid w:val="000D3617"/>
    <w:rsid w:val="000D3CDB"/>
    <w:rsid w:val="000D7969"/>
    <w:rsid w:val="000E03BB"/>
    <w:rsid w:val="000E0C11"/>
    <w:rsid w:val="000E1A03"/>
    <w:rsid w:val="000E2063"/>
    <w:rsid w:val="000E2AF0"/>
    <w:rsid w:val="000E2D76"/>
    <w:rsid w:val="000E359B"/>
    <w:rsid w:val="000E3A29"/>
    <w:rsid w:val="000E3B45"/>
    <w:rsid w:val="000E5406"/>
    <w:rsid w:val="000E7F9A"/>
    <w:rsid w:val="000F1916"/>
    <w:rsid w:val="000F193E"/>
    <w:rsid w:val="000F1DA2"/>
    <w:rsid w:val="000F4FF8"/>
    <w:rsid w:val="000F52AD"/>
    <w:rsid w:val="000F6A05"/>
    <w:rsid w:val="000F6B17"/>
    <w:rsid w:val="00100635"/>
    <w:rsid w:val="0010099A"/>
    <w:rsid w:val="001015EC"/>
    <w:rsid w:val="00102A6F"/>
    <w:rsid w:val="00106929"/>
    <w:rsid w:val="00106A89"/>
    <w:rsid w:val="0011004E"/>
    <w:rsid w:val="001101B3"/>
    <w:rsid w:val="00112020"/>
    <w:rsid w:val="00112F7F"/>
    <w:rsid w:val="0011397D"/>
    <w:rsid w:val="0011409F"/>
    <w:rsid w:val="00114FFD"/>
    <w:rsid w:val="00115BF7"/>
    <w:rsid w:val="00115C14"/>
    <w:rsid w:val="001167BC"/>
    <w:rsid w:val="00116812"/>
    <w:rsid w:val="00120663"/>
    <w:rsid w:val="001209C4"/>
    <w:rsid w:val="001214FA"/>
    <w:rsid w:val="001226EE"/>
    <w:rsid w:val="0012318C"/>
    <w:rsid w:val="00123F5F"/>
    <w:rsid w:val="00124B7D"/>
    <w:rsid w:val="00126506"/>
    <w:rsid w:val="001265E2"/>
    <w:rsid w:val="0012661F"/>
    <w:rsid w:val="00127F45"/>
    <w:rsid w:val="001316CA"/>
    <w:rsid w:val="00133BE8"/>
    <w:rsid w:val="0013406E"/>
    <w:rsid w:val="001350D7"/>
    <w:rsid w:val="001355CA"/>
    <w:rsid w:val="00135794"/>
    <w:rsid w:val="00136498"/>
    <w:rsid w:val="00136CEF"/>
    <w:rsid w:val="00137E3A"/>
    <w:rsid w:val="00140D18"/>
    <w:rsid w:val="0014337B"/>
    <w:rsid w:val="0014358C"/>
    <w:rsid w:val="00144A7A"/>
    <w:rsid w:val="0014544A"/>
    <w:rsid w:val="00145B9F"/>
    <w:rsid w:val="00146DA1"/>
    <w:rsid w:val="00146F72"/>
    <w:rsid w:val="0014744C"/>
    <w:rsid w:val="00152C64"/>
    <w:rsid w:val="00155190"/>
    <w:rsid w:val="0015789F"/>
    <w:rsid w:val="00160D29"/>
    <w:rsid w:val="00160DBB"/>
    <w:rsid w:val="00162763"/>
    <w:rsid w:val="001632D5"/>
    <w:rsid w:val="001643B6"/>
    <w:rsid w:val="00164C67"/>
    <w:rsid w:val="00166BF4"/>
    <w:rsid w:val="001677A0"/>
    <w:rsid w:val="00167B13"/>
    <w:rsid w:val="0017172D"/>
    <w:rsid w:val="00172BB3"/>
    <w:rsid w:val="001732F7"/>
    <w:rsid w:val="00173D2E"/>
    <w:rsid w:val="00175E89"/>
    <w:rsid w:val="00176E70"/>
    <w:rsid w:val="0017708E"/>
    <w:rsid w:val="001770D8"/>
    <w:rsid w:val="0017739C"/>
    <w:rsid w:val="001775D8"/>
    <w:rsid w:val="001817DC"/>
    <w:rsid w:val="001825DF"/>
    <w:rsid w:val="00183572"/>
    <w:rsid w:val="00185039"/>
    <w:rsid w:val="00185573"/>
    <w:rsid w:val="0018725E"/>
    <w:rsid w:val="001878FF"/>
    <w:rsid w:val="001908B6"/>
    <w:rsid w:val="0019217A"/>
    <w:rsid w:val="0019520B"/>
    <w:rsid w:val="001952F2"/>
    <w:rsid w:val="001A090C"/>
    <w:rsid w:val="001A178C"/>
    <w:rsid w:val="001A19D0"/>
    <w:rsid w:val="001A21EF"/>
    <w:rsid w:val="001A36A3"/>
    <w:rsid w:val="001A36F3"/>
    <w:rsid w:val="001A40CF"/>
    <w:rsid w:val="001A4385"/>
    <w:rsid w:val="001A5615"/>
    <w:rsid w:val="001A5E34"/>
    <w:rsid w:val="001A650C"/>
    <w:rsid w:val="001A6FBC"/>
    <w:rsid w:val="001B085B"/>
    <w:rsid w:val="001B0CB7"/>
    <w:rsid w:val="001B13C1"/>
    <w:rsid w:val="001B1909"/>
    <w:rsid w:val="001B28C7"/>
    <w:rsid w:val="001B2F74"/>
    <w:rsid w:val="001B3A5F"/>
    <w:rsid w:val="001B3D3A"/>
    <w:rsid w:val="001B55A2"/>
    <w:rsid w:val="001B61BB"/>
    <w:rsid w:val="001B747B"/>
    <w:rsid w:val="001C018D"/>
    <w:rsid w:val="001C0A5B"/>
    <w:rsid w:val="001C0B18"/>
    <w:rsid w:val="001C0C06"/>
    <w:rsid w:val="001C10D6"/>
    <w:rsid w:val="001C1741"/>
    <w:rsid w:val="001C1ADB"/>
    <w:rsid w:val="001C1C25"/>
    <w:rsid w:val="001C2CB4"/>
    <w:rsid w:val="001C2EDE"/>
    <w:rsid w:val="001C5BB4"/>
    <w:rsid w:val="001C7C3F"/>
    <w:rsid w:val="001D0BD6"/>
    <w:rsid w:val="001D13B9"/>
    <w:rsid w:val="001D34A5"/>
    <w:rsid w:val="001D449C"/>
    <w:rsid w:val="001D50B3"/>
    <w:rsid w:val="001D5480"/>
    <w:rsid w:val="001D5D6A"/>
    <w:rsid w:val="001D63CD"/>
    <w:rsid w:val="001E07C1"/>
    <w:rsid w:val="001E2DCD"/>
    <w:rsid w:val="001E5EC5"/>
    <w:rsid w:val="001E63A0"/>
    <w:rsid w:val="001E785C"/>
    <w:rsid w:val="001F466F"/>
    <w:rsid w:val="001F4BB6"/>
    <w:rsid w:val="001F7AFA"/>
    <w:rsid w:val="00201162"/>
    <w:rsid w:val="00201AC2"/>
    <w:rsid w:val="002043A8"/>
    <w:rsid w:val="00204C47"/>
    <w:rsid w:val="00204E75"/>
    <w:rsid w:val="00206DD4"/>
    <w:rsid w:val="00207E12"/>
    <w:rsid w:val="00207E5B"/>
    <w:rsid w:val="00212FC4"/>
    <w:rsid w:val="002137A0"/>
    <w:rsid w:val="00213E13"/>
    <w:rsid w:val="002141BE"/>
    <w:rsid w:val="00214775"/>
    <w:rsid w:val="00214ECC"/>
    <w:rsid w:val="00215F95"/>
    <w:rsid w:val="0021672D"/>
    <w:rsid w:val="00216864"/>
    <w:rsid w:val="00216DAE"/>
    <w:rsid w:val="00217A3E"/>
    <w:rsid w:val="00217D84"/>
    <w:rsid w:val="002232C7"/>
    <w:rsid w:val="002258F7"/>
    <w:rsid w:val="00226972"/>
    <w:rsid w:val="00226BCC"/>
    <w:rsid w:val="00226CA5"/>
    <w:rsid w:val="0023152C"/>
    <w:rsid w:val="00231BFD"/>
    <w:rsid w:val="0023344F"/>
    <w:rsid w:val="00233885"/>
    <w:rsid w:val="00233D36"/>
    <w:rsid w:val="00234F4E"/>
    <w:rsid w:val="002351EE"/>
    <w:rsid w:val="00235608"/>
    <w:rsid w:val="00235E6D"/>
    <w:rsid w:val="00235F57"/>
    <w:rsid w:val="00237D4E"/>
    <w:rsid w:val="00237E8D"/>
    <w:rsid w:val="002413B9"/>
    <w:rsid w:val="00242865"/>
    <w:rsid w:val="00243E5C"/>
    <w:rsid w:val="0024461B"/>
    <w:rsid w:val="002460C9"/>
    <w:rsid w:val="00246A05"/>
    <w:rsid w:val="00246E94"/>
    <w:rsid w:val="00252E6B"/>
    <w:rsid w:val="00253D30"/>
    <w:rsid w:val="00254291"/>
    <w:rsid w:val="00254FB2"/>
    <w:rsid w:val="0025719C"/>
    <w:rsid w:val="00257E45"/>
    <w:rsid w:val="00262736"/>
    <w:rsid w:val="0026275F"/>
    <w:rsid w:val="00262D64"/>
    <w:rsid w:val="00262F0C"/>
    <w:rsid w:val="00263916"/>
    <w:rsid w:val="00263998"/>
    <w:rsid w:val="00265A86"/>
    <w:rsid w:val="00265F4C"/>
    <w:rsid w:val="00266538"/>
    <w:rsid w:val="00266DF1"/>
    <w:rsid w:val="00270E4F"/>
    <w:rsid w:val="002722F7"/>
    <w:rsid w:val="002750D3"/>
    <w:rsid w:val="0027603F"/>
    <w:rsid w:val="00276AF3"/>
    <w:rsid w:val="00277A60"/>
    <w:rsid w:val="00277F24"/>
    <w:rsid w:val="00281D44"/>
    <w:rsid w:val="00282933"/>
    <w:rsid w:val="0028662B"/>
    <w:rsid w:val="002907A2"/>
    <w:rsid w:val="00290C0A"/>
    <w:rsid w:val="0029131F"/>
    <w:rsid w:val="002924C7"/>
    <w:rsid w:val="002931D4"/>
    <w:rsid w:val="002A00E5"/>
    <w:rsid w:val="002A1528"/>
    <w:rsid w:val="002A3B05"/>
    <w:rsid w:val="002A5FC2"/>
    <w:rsid w:val="002A6258"/>
    <w:rsid w:val="002A683C"/>
    <w:rsid w:val="002A6876"/>
    <w:rsid w:val="002A6B58"/>
    <w:rsid w:val="002A7341"/>
    <w:rsid w:val="002B0E3C"/>
    <w:rsid w:val="002B38B9"/>
    <w:rsid w:val="002B48BA"/>
    <w:rsid w:val="002B4A4A"/>
    <w:rsid w:val="002B4EB8"/>
    <w:rsid w:val="002B4F11"/>
    <w:rsid w:val="002B5222"/>
    <w:rsid w:val="002B61A2"/>
    <w:rsid w:val="002C1871"/>
    <w:rsid w:val="002C197E"/>
    <w:rsid w:val="002C23AF"/>
    <w:rsid w:val="002C31A0"/>
    <w:rsid w:val="002C5689"/>
    <w:rsid w:val="002C6A65"/>
    <w:rsid w:val="002C6F45"/>
    <w:rsid w:val="002C767F"/>
    <w:rsid w:val="002C791F"/>
    <w:rsid w:val="002D0FCE"/>
    <w:rsid w:val="002D1BF9"/>
    <w:rsid w:val="002D2913"/>
    <w:rsid w:val="002D2D72"/>
    <w:rsid w:val="002D3963"/>
    <w:rsid w:val="002D3A39"/>
    <w:rsid w:val="002D54FB"/>
    <w:rsid w:val="002E06E0"/>
    <w:rsid w:val="002E14DC"/>
    <w:rsid w:val="002E1B7F"/>
    <w:rsid w:val="002E2633"/>
    <w:rsid w:val="002E2E63"/>
    <w:rsid w:val="002E4C4F"/>
    <w:rsid w:val="002E51EE"/>
    <w:rsid w:val="002E6BD1"/>
    <w:rsid w:val="002F0CE6"/>
    <w:rsid w:val="002F1318"/>
    <w:rsid w:val="002F3303"/>
    <w:rsid w:val="002F75E2"/>
    <w:rsid w:val="002F7D24"/>
    <w:rsid w:val="003000B4"/>
    <w:rsid w:val="00300DE5"/>
    <w:rsid w:val="00302616"/>
    <w:rsid w:val="0030282D"/>
    <w:rsid w:val="00302B75"/>
    <w:rsid w:val="00302BD6"/>
    <w:rsid w:val="0030461E"/>
    <w:rsid w:val="00305F0B"/>
    <w:rsid w:val="0030770B"/>
    <w:rsid w:val="00310019"/>
    <w:rsid w:val="0031056D"/>
    <w:rsid w:val="00310739"/>
    <w:rsid w:val="00311191"/>
    <w:rsid w:val="00311818"/>
    <w:rsid w:val="00311B6A"/>
    <w:rsid w:val="003136E5"/>
    <w:rsid w:val="0031558F"/>
    <w:rsid w:val="00316B0A"/>
    <w:rsid w:val="003177E6"/>
    <w:rsid w:val="00321406"/>
    <w:rsid w:val="00322821"/>
    <w:rsid w:val="00322B72"/>
    <w:rsid w:val="003231E1"/>
    <w:rsid w:val="00323E4B"/>
    <w:rsid w:val="00325BDF"/>
    <w:rsid w:val="00326408"/>
    <w:rsid w:val="00326AED"/>
    <w:rsid w:val="003305D1"/>
    <w:rsid w:val="003324AD"/>
    <w:rsid w:val="00332BC4"/>
    <w:rsid w:val="00333EC9"/>
    <w:rsid w:val="00334E57"/>
    <w:rsid w:val="00334E7C"/>
    <w:rsid w:val="00335391"/>
    <w:rsid w:val="00335FB0"/>
    <w:rsid w:val="00336074"/>
    <w:rsid w:val="00340F8D"/>
    <w:rsid w:val="00341704"/>
    <w:rsid w:val="0034203C"/>
    <w:rsid w:val="00344F97"/>
    <w:rsid w:val="003450AC"/>
    <w:rsid w:val="003454A0"/>
    <w:rsid w:val="00346A10"/>
    <w:rsid w:val="00347331"/>
    <w:rsid w:val="003510C2"/>
    <w:rsid w:val="00351B8B"/>
    <w:rsid w:val="0035206F"/>
    <w:rsid w:val="003526AA"/>
    <w:rsid w:val="00353847"/>
    <w:rsid w:val="0035520C"/>
    <w:rsid w:val="003566CE"/>
    <w:rsid w:val="00363EC3"/>
    <w:rsid w:val="00366907"/>
    <w:rsid w:val="00366BAF"/>
    <w:rsid w:val="00366E5A"/>
    <w:rsid w:val="0036749A"/>
    <w:rsid w:val="00367D86"/>
    <w:rsid w:val="0037039C"/>
    <w:rsid w:val="0037203F"/>
    <w:rsid w:val="00373FC9"/>
    <w:rsid w:val="00374B43"/>
    <w:rsid w:val="00376AE7"/>
    <w:rsid w:val="00377759"/>
    <w:rsid w:val="00377D50"/>
    <w:rsid w:val="00380A40"/>
    <w:rsid w:val="00380DC5"/>
    <w:rsid w:val="003817EC"/>
    <w:rsid w:val="003849B4"/>
    <w:rsid w:val="00385C52"/>
    <w:rsid w:val="0038668B"/>
    <w:rsid w:val="00386A79"/>
    <w:rsid w:val="00387A7A"/>
    <w:rsid w:val="00390E92"/>
    <w:rsid w:val="00391E5C"/>
    <w:rsid w:val="00391E6D"/>
    <w:rsid w:val="003933D8"/>
    <w:rsid w:val="003938BF"/>
    <w:rsid w:val="003951BC"/>
    <w:rsid w:val="003955EC"/>
    <w:rsid w:val="00395667"/>
    <w:rsid w:val="00395774"/>
    <w:rsid w:val="00395962"/>
    <w:rsid w:val="00395F77"/>
    <w:rsid w:val="00397CD6"/>
    <w:rsid w:val="003A04B6"/>
    <w:rsid w:val="003A1288"/>
    <w:rsid w:val="003A3B98"/>
    <w:rsid w:val="003A4C3B"/>
    <w:rsid w:val="003A5CF6"/>
    <w:rsid w:val="003A68B7"/>
    <w:rsid w:val="003B0057"/>
    <w:rsid w:val="003B040C"/>
    <w:rsid w:val="003B06E0"/>
    <w:rsid w:val="003B139A"/>
    <w:rsid w:val="003B1600"/>
    <w:rsid w:val="003B236D"/>
    <w:rsid w:val="003B2441"/>
    <w:rsid w:val="003B2C05"/>
    <w:rsid w:val="003B549D"/>
    <w:rsid w:val="003B7331"/>
    <w:rsid w:val="003B7D48"/>
    <w:rsid w:val="003C11DA"/>
    <w:rsid w:val="003C15F3"/>
    <w:rsid w:val="003C2A62"/>
    <w:rsid w:val="003C2B7D"/>
    <w:rsid w:val="003C2FA1"/>
    <w:rsid w:val="003C3157"/>
    <w:rsid w:val="003C401D"/>
    <w:rsid w:val="003C5B0A"/>
    <w:rsid w:val="003C5E3D"/>
    <w:rsid w:val="003C7933"/>
    <w:rsid w:val="003D596A"/>
    <w:rsid w:val="003D7120"/>
    <w:rsid w:val="003D7C46"/>
    <w:rsid w:val="003E36DC"/>
    <w:rsid w:val="003E52E0"/>
    <w:rsid w:val="003E550A"/>
    <w:rsid w:val="003E56C5"/>
    <w:rsid w:val="003E5A0E"/>
    <w:rsid w:val="003E73C3"/>
    <w:rsid w:val="003E756E"/>
    <w:rsid w:val="003E7812"/>
    <w:rsid w:val="003F0104"/>
    <w:rsid w:val="003F027B"/>
    <w:rsid w:val="003F09D2"/>
    <w:rsid w:val="003F2004"/>
    <w:rsid w:val="003F2E2C"/>
    <w:rsid w:val="003F39A6"/>
    <w:rsid w:val="003F62A0"/>
    <w:rsid w:val="003F6BB2"/>
    <w:rsid w:val="003F6E93"/>
    <w:rsid w:val="003F7B35"/>
    <w:rsid w:val="00400DD6"/>
    <w:rsid w:val="00401142"/>
    <w:rsid w:val="004018DA"/>
    <w:rsid w:val="0040212B"/>
    <w:rsid w:val="00402369"/>
    <w:rsid w:val="00402B46"/>
    <w:rsid w:val="0040321A"/>
    <w:rsid w:val="00406758"/>
    <w:rsid w:val="004076F3"/>
    <w:rsid w:val="00407BFE"/>
    <w:rsid w:val="00410243"/>
    <w:rsid w:val="00411370"/>
    <w:rsid w:val="0041138C"/>
    <w:rsid w:val="00411660"/>
    <w:rsid w:val="00411985"/>
    <w:rsid w:val="0041232E"/>
    <w:rsid w:val="00413B63"/>
    <w:rsid w:val="004155E5"/>
    <w:rsid w:val="004171C6"/>
    <w:rsid w:val="0042002C"/>
    <w:rsid w:val="00421942"/>
    <w:rsid w:val="00422DEA"/>
    <w:rsid w:val="004243DC"/>
    <w:rsid w:val="004246A8"/>
    <w:rsid w:val="004247B8"/>
    <w:rsid w:val="004257A3"/>
    <w:rsid w:val="00425FE2"/>
    <w:rsid w:val="00426114"/>
    <w:rsid w:val="004266B9"/>
    <w:rsid w:val="00431D1A"/>
    <w:rsid w:val="004321C5"/>
    <w:rsid w:val="004323F8"/>
    <w:rsid w:val="00432686"/>
    <w:rsid w:val="0044105D"/>
    <w:rsid w:val="004411CA"/>
    <w:rsid w:val="00441DB3"/>
    <w:rsid w:val="00443834"/>
    <w:rsid w:val="004438A7"/>
    <w:rsid w:val="0045072B"/>
    <w:rsid w:val="00450C12"/>
    <w:rsid w:val="00450D0E"/>
    <w:rsid w:val="00450EC5"/>
    <w:rsid w:val="00450F2C"/>
    <w:rsid w:val="0045305A"/>
    <w:rsid w:val="00454C2E"/>
    <w:rsid w:val="0045688A"/>
    <w:rsid w:val="0046217B"/>
    <w:rsid w:val="004623E3"/>
    <w:rsid w:val="0046241F"/>
    <w:rsid w:val="00464551"/>
    <w:rsid w:val="00465A31"/>
    <w:rsid w:val="00465ED3"/>
    <w:rsid w:val="004660BC"/>
    <w:rsid w:val="004670D4"/>
    <w:rsid w:val="004711E4"/>
    <w:rsid w:val="00471710"/>
    <w:rsid w:val="0047277F"/>
    <w:rsid w:val="004728AB"/>
    <w:rsid w:val="0047381B"/>
    <w:rsid w:val="00475B15"/>
    <w:rsid w:val="00476A89"/>
    <w:rsid w:val="004809AF"/>
    <w:rsid w:val="00480D03"/>
    <w:rsid w:val="00483217"/>
    <w:rsid w:val="00485682"/>
    <w:rsid w:val="00486EC5"/>
    <w:rsid w:val="00487220"/>
    <w:rsid w:val="00491368"/>
    <w:rsid w:val="00492CDB"/>
    <w:rsid w:val="0049387E"/>
    <w:rsid w:val="004944FF"/>
    <w:rsid w:val="0049585B"/>
    <w:rsid w:val="00495EF7"/>
    <w:rsid w:val="00496669"/>
    <w:rsid w:val="00496713"/>
    <w:rsid w:val="004A032C"/>
    <w:rsid w:val="004A19EB"/>
    <w:rsid w:val="004A1D15"/>
    <w:rsid w:val="004A2038"/>
    <w:rsid w:val="004A34C9"/>
    <w:rsid w:val="004A3C46"/>
    <w:rsid w:val="004A46DD"/>
    <w:rsid w:val="004A4EF1"/>
    <w:rsid w:val="004A5043"/>
    <w:rsid w:val="004A52F6"/>
    <w:rsid w:val="004A575A"/>
    <w:rsid w:val="004A5C30"/>
    <w:rsid w:val="004A6E76"/>
    <w:rsid w:val="004A7703"/>
    <w:rsid w:val="004B0E94"/>
    <w:rsid w:val="004B3011"/>
    <w:rsid w:val="004B4F52"/>
    <w:rsid w:val="004B5ABF"/>
    <w:rsid w:val="004C0C6C"/>
    <w:rsid w:val="004C1F18"/>
    <w:rsid w:val="004C30F6"/>
    <w:rsid w:val="004C3DCB"/>
    <w:rsid w:val="004C469A"/>
    <w:rsid w:val="004C473A"/>
    <w:rsid w:val="004C5912"/>
    <w:rsid w:val="004C6872"/>
    <w:rsid w:val="004C7BB6"/>
    <w:rsid w:val="004D085D"/>
    <w:rsid w:val="004D110B"/>
    <w:rsid w:val="004D2179"/>
    <w:rsid w:val="004D2581"/>
    <w:rsid w:val="004D383F"/>
    <w:rsid w:val="004D3C67"/>
    <w:rsid w:val="004D3E32"/>
    <w:rsid w:val="004D5B39"/>
    <w:rsid w:val="004D6642"/>
    <w:rsid w:val="004D7082"/>
    <w:rsid w:val="004D7C51"/>
    <w:rsid w:val="004D7C65"/>
    <w:rsid w:val="004E1BAA"/>
    <w:rsid w:val="004E31B4"/>
    <w:rsid w:val="004E3F33"/>
    <w:rsid w:val="004E5695"/>
    <w:rsid w:val="004E5B35"/>
    <w:rsid w:val="004F0FB0"/>
    <w:rsid w:val="004F110D"/>
    <w:rsid w:val="004F3BC0"/>
    <w:rsid w:val="004F51B1"/>
    <w:rsid w:val="004F5FC6"/>
    <w:rsid w:val="004F72BD"/>
    <w:rsid w:val="0050015A"/>
    <w:rsid w:val="00500D4E"/>
    <w:rsid w:val="00502A3F"/>
    <w:rsid w:val="0050662F"/>
    <w:rsid w:val="00511EA7"/>
    <w:rsid w:val="00512953"/>
    <w:rsid w:val="00513AE0"/>
    <w:rsid w:val="005144DC"/>
    <w:rsid w:val="0051785A"/>
    <w:rsid w:val="00520750"/>
    <w:rsid w:val="00520E53"/>
    <w:rsid w:val="00523551"/>
    <w:rsid w:val="0052377A"/>
    <w:rsid w:val="00524024"/>
    <w:rsid w:val="0052584A"/>
    <w:rsid w:val="00530A30"/>
    <w:rsid w:val="00530F23"/>
    <w:rsid w:val="00532674"/>
    <w:rsid w:val="005326A5"/>
    <w:rsid w:val="005334AC"/>
    <w:rsid w:val="00533F16"/>
    <w:rsid w:val="00535475"/>
    <w:rsid w:val="00536384"/>
    <w:rsid w:val="00544C2F"/>
    <w:rsid w:val="005460B3"/>
    <w:rsid w:val="00547DCC"/>
    <w:rsid w:val="00553F76"/>
    <w:rsid w:val="00556A0D"/>
    <w:rsid w:val="00556B02"/>
    <w:rsid w:val="00557851"/>
    <w:rsid w:val="00560EF8"/>
    <w:rsid w:val="00561037"/>
    <w:rsid w:val="00564243"/>
    <w:rsid w:val="00564616"/>
    <w:rsid w:val="00564BA6"/>
    <w:rsid w:val="00565369"/>
    <w:rsid w:val="005662C4"/>
    <w:rsid w:val="00567DA5"/>
    <w:rsid w:val="0057070F"/>
    <w:rsid w:val="00570AB0"/>
    <w:rsid w:val="00573915"/>
    <w:rsid w:val="00576DD8"/>
    <w:rsid w:val="00576E4B"/>
    <w:rsid w:val="0058183D"/>
    <w:rsid w:val="005829F8"/>
    <w:rsid w:val="00582BE1"/>
    <w:rsid w:val="00584A34"/>
    <w:rsid w:val="005855C3"/>
    <w:rsid w:val="00585D5A"/>
    <w:rsid w:val="00587334"/>
    <w:rsid w:val="0058765A"/>
    <w:rsid w:val="00590265"/>
    <w:rsid w:val="00590ED5"/>
    <w:rsid w:val="00591732"/>
    <w:rsid w:val="0059218F"/>
    <w:rsid w:val="00593B1A"/>
    <w:rsid w:val="005A0F25"/>
    <w:rsid w:val="005A1E8D"/>
    <w:rsid w:val="005A487D"/>
    <w:rsid w:val="005A5CCD"/>
    <w:rsid w:val="005A60FF"/>
    <w:rsid w:val="005B0910"/>
    <w:rsid w:val="005B1A15"/>
    <w:rsid w:val="005B1ADF"/>
    <w:rsid w:val="005B2144"/>
    <w:rsid w:val="005B26CA"/>
    <w:rsid w:val="005B2B8A"/>
    <w:rsid w:val="005B312C"/>
    <w:rsid w:val="005B3FE6"/>
    <w:rsid w:val="005B4950"/>
    <w:rsid w:val="005B4CBC"/>
    <w:rsid w:val="005B4F2A"/>
    <w:rsid w:val="005B52B6"/>
    <w:rsid w:val="005B614D"/>
    <w:rsid w:val="005B617B"/>
    <w:rsid w:val="005B6D47"/>
    <w:rsid w:val="005B72E2"/>
    <w:rsid w:val="005B7C87"/>
    <w:rsid w:val="005C0A11"/>
    <w:rsid w:val="005C161E"/>
    <w:rsid w:val="005C313B"/>
    <w:rsid w:val="005C593D"/>
    <w:rsid w:val="005C5E0B"/>
    <w:rsid w:val="005C6096"/>
    <w:rsid w:val="005C63B3"/>
    <w:rsid w:val="005C729D"/>
    <w:rsid w:val="005C7F26"/>
    <w:rsid w:val="005D01DE"/>
    <w:rsid w:val="005D0C5E"/>
    <w:rsid w:val="005D165C"/>
    <w:rsid w:val="005D38B6"/>
    <w:rsid w:val="005D4489"/>
    <w:rsid w:val="005D68CE"/>
    <w:rsid w:val="005D6F62"/>
    <w:rsid w:val="005D7CFE"/>
    <w:rsid w:val="005E0CEC"/>
    <w:rsid w:val="005E15B2"/>
    <w:rsid w:val="005E1A5C"/>
    <w:rsid w:val="005E243A"/>
    <w:rsid w:val="005E3325"/>
    <w:rsid w:val="005E4421"/>
    <w:rsid w:val="005E69F4"/>
    <w:rsid w:val="005E6D28"/>
    <w:rsid w:val="005E7300"/>
    <w:rsid w:val="005E7A89"/>
    <w:rsid w:val="005E7ACB"/>
    <w:rsid w:val="005E7FDD"/>
    <w:rsid w:val="005F08F1"/>
    <w:rsid w:val="005F0C0C"/>
    <w:rsid w:val="005F1BCE"/>
    <w:rsid w:val="005F43D5"/>
    <w:rsid w:val="005F5386"/>
    <w:rsid w:val="005F6623"/>
    <w:rsid w:val="005F6897"/>
    <w:rsid w:val="005F6BA1"/>
    <w:rsid w:val="005F7125"/>
    <w:rsid w:val="005F7E2D"/>
    <w:rsid w:val="00600D40"/>
    <w:rsid w:val="006022F5"/>
    <w:rsid w:val="00604A46"/>
    <w:rsid w:val="00607353"/>
    <w:rsid w:val="00607E90"/>
    <w:rsid w:val="00607F30"/>
    <w:rsid w:val="00615469"/>
    <w:rsid w:val="00615978"/>
    <w:rsid w:val="006171E3"/>
    <w:rsid w:val="006174FA"/>
    <w:rsid w:val="00617C11"/>
    <w:rsid w:val="00617CF3"/>
    <w:rsid w:val="0062034C"/>
    <w:rsid w:val="0062037D"/>
    <w:rsid w:val="0062205B"/>
    <w:rsid w:val="00624864"/>
    <w:rsid w:val="00625427"/>
    <w:rsid w:val="00627F27"/>
    <w:rsid w:val="006320C0"/>
    <w:rsid w:val="00633B52"/>
    <w:rsid w:val="0063401D"/>
    <w:rsid w:val="006345BC"/>
    <w:rsid w:val="006345C4"/>
    <w:rsid w:val="006347CE"/>
    <w:rsid w:val="00635350"/>
    <w:rsid w:val="00635D54"/>
    <w:rsid w:val="00636DFA"/>
    <w:rsid w:val="0063740C"/>
    <w:rsid w:val="0064090C"/>
    <w:rsid w:val="006411D0"/>
    <w:rsid w:val="00643359"/>
    <w:rsid w:val="00645A02"/>
    <w:rsid w:val="00645E8A"/>
    <w:rsid w:val="0064635B"/>
    <w:rsid w:val="00646C9B"/>
    <w:rsid w:val="006509AD"/>
    <w:rsid w:val="00652177"/>
    <w:rsid w:val="00652FD9"/>
    <w:rsid w:val="0065309A"/>
    <w:rsid w:val="006534A8"/>
    <w:rsid w:val="00653527"/>
    <w:rsid w:val="006561EC"/>
    <w:rsid w:val="00661F28"/>
    <w:rsid w:val="006644FD"/>
    <w:rsid w:val="00664A1D"/>
    <w:rsid w:val="00665A5C"/>
    <w:rsid w:val="00674DD0"/>
    <w:rsid w:val="006755C4"/>
    <w:rsid w:val="00675E6B"/>
    <w:rsid w:val="00676098"/>
    <w:rsid w:val="00676278"/>
    <w:rsid w:val="00677172"/>
    <w:rsid w:val="006773C2"/>
    <w:rsid w:val="0067772B"/>
    <w:rsid w:val="00677F8E"/>
    <w:rsid w:val="00680578"/>
    <w:rsid w:val="00682F31"/>
    <w:rsid w:val="00684C53"/>
    <w:rsid w:val="0068588B"/>
    <w:rsid w:val="00686291"/>
    <w:rsid w:val="00686781"/>
    <w:rsid w:val="00687284"/>
    <w:rsid w:val="006872AA"/>
    <w:rsid w:val="0069051A"/>
    <w:rsid w:val="00692010"/>
    <w:rsid w:val="00692546"/>
    <w:rsid w:val="00692BEC"/>
    <w:rsid w:val="00692F64"/>
    <w:rsid w:val="0069516C"/>
    <w:rsid w:val="0069732F"/>
    <w:rsid w:val="006975B8"/>
    <w:rsid w:val="006A0805"/>
    <w:rsid w:val="006A0A9E"/>
    <w:rsid w:val="006A0B99"/>
    <w:rsid w:val="006A1AF2"/>
    <w:rsid w:val="006A3D70"/>
    <w:rsid w:val="006A43DF"/>
    <w:rsid w:val="006A4AFE"/>
    <w:rsid w:val="006A513E"/>
    <w:rsid w:val="006B0307"/>
    <w:rsid w:val="006B0346"/>
    <w:rsid w:val="006B1AB3"/>
    <w:rsid w:val="006B3931"/>
    <w:rsid w:val="006B453A"/>
    <w:rsid w:val="006B6284"/>
    <w:rsid w:val="006B74B4"/>
    <w:rsid w:val="006C1159"/>
    <w:rsid w:val="006C38EC"/>
    <w:rsid w:val="006C39CD"/>
    <w:rsid w:val="006C5084"/>
    <w:rsid w:val="006C6BED"/>
    <w:rsid w:val="006C700F"/>
    <w:rsid w:val="006C79DB"/>
    <w:rsid w:val="006D0096"/>
    <w:rsid w:val="006D0823"/>
    <w:rsid w:val="006D2273"/>
    <w:rsid w:val="006D4728"/>
    <w:rsid w:val="006D518D"/>
    <w:rsid w:val="006D5AFF"/>
    <w:rsid w:val="006D627C"/>
    <w:rsid w:val="006D6EDE"/>
    <w:rsid w:val="006E016F"/>
    <w:rsid w:val="006E691D"/>
    <w:rsid w:val="006F062B"/>
    <w:rsid w:val="006F0E15"/>
    <w:rsid w:val="006F0F2E"/>
    <w:rsid w:val="006F16BE"/>
    <w:rsid w:val="006F19C7"/>
    <w:rsid w:val="006F2133"/>
    <w:rsid w:val="006F2A03"/>
    <w:rsid w:val="006F3669"/>
    <w:rsid w:val="006F3A73"/>
    <w:rsid w:val="006F5F8D"/>
    <w:rsid w:val="006F6BBF"/>
    <w:rsid w:val="006F6C00"/>
    <w:rsid w:val="00702691"/>
    <w:rsid w:val="00702EBC"/>
    <w:rsid w:val="0070332E"/>
    <w:rsid w:val="00703FC7"/>
    <w:rsid w:val="007047EA"/>
    <w:rsid w:val="0070668A"/>
    <w:rsid w:val="00706B4D"/>
    <w:rsid w:val="00707557"/>
    <w:rsid w:val="00711331"/>
    <w:rsid w:val="007113A9"/>
    <w:rsid w:val="00711DE2"/>
    <w:rsid w:val="0071314E"/>
    <w:rsid w:val="007141DF"/>
    <w:rsid w:val="007144AA"/>
    <w:rsid w:val="00714833"/>
    <w:rsid w:val="0071573A"/>
    <w:rsid w:val="007166C7"/>
    <w:rsid w:val="00717530"/>
    <w:rsid w:val="00720949"/>
    <w:rsid w:val="0072184C"/>
    <w:rsid w:val="00721CDB"/>
    <w:rsid w:val="007268B2"/>
    <w:rsid w:val="0073106A"/>
    <w:rsid w:val="00732A9C"/>
    <w:rsid w:val="00733AA9"/>
    <w:rsid w:val="00734F83"/>
    <w:rsid w:val="007352D5"/>
    <w:rsid w:val="00737A02"/>
    <w:rsid w:val="00740077"/>
    <w:rsid w:val="007402C5"/>
    <w:rsid w:val="0074035A"/>
    <w:rsid w:val="00743538"/>
    <w:rsid w:val="007435E3"/>
    <w:rsid w:val="00744CD8"/>
    <w:rsid w:val="007453FE"/>
    <w:rsid w:val="00745476"/>
    <w:rsid w:val="00745845"/>
    <w:rsid w:val="00745FD9"/>
    <w:rsid w:val="00747F0F"/>
    <w:rsid w:val="007502ED"/>
    <w:rsid w:val="007510C0"/>
    <w:rsid w:val="00751E00"/>
    <w:rsid w:val="00751F92"/>
    <w:rsid w:val="0075462B"/>
    <w:rsid w:val="0075608B"/>
    <w:rsid w:val="007566B1"/>
    <w:rsid w:val="00756A95"/>
    <w:rsid w:val="00760994"/>
    <w:rsid w:val="00761678"/>
    <w:rsid w:val="00761ECA"/>
    <w:rsid w:val="007640CF"/>
    <w:rsid w:val="007658FD"/>
    <w:rsid w:val="00766DC4"/>
    <w:rsid w:val="00770350"/>
    <w:rsid w:val="00770400"/>
    <w:rsid w:val="0077150B"/>
    <w:rsid w:val="00771834"/>
    <w:rsid w:val="00772DAF"/>
    <w:rsid w:val="00774A0B"/>
    <w:rsid w:val="00774F49"/>
    <w:rsid w:val="00775865"/>
    <w:rsid w:val="00776245"/>
    <w:rsid w:val="00777761"/>
    <w:rsid w:val="007810E4"/>
    <w:rsid w:val="00781611"/>
    <w:rsid w:val="00781825"/>
    <w:rsid w:val="00782196"/>
    <w:rsid w:val="00784166"/>
    <w:rsid w:val="00784E98"/>
    <w:rsid w:val="007859DB"/>
    <w:rsid w:val="00787699"/>
    <w:rsid w:val="00790DB5"/>
    <w:rsid w:val="00791E31"/>
    <w:rsid w:val="0079403C"/>
    <w:rsid w:val="007949BD"/>
    <w:rsid w:val="00794F02"/>
    <w:rsid w:val="007950CA"/>
    <w:rsid w:val="007957AD"/>
    <w:rsid w:val="00795ADA"/>
    <w:rsid w:val="0079600D"/>
    <w:rsid w:val="007A45F1"/>
    <w:rsid w:val="007A7DA5"/>
    <w:rsid w:val="007B0675"/>
    <w:rsid w:val="007B07E4"/>
    <w:rsid w:val="007B1C43"/>
    <w:rsid w:val="007B433D"/>
    <w:rsid w:val="007B5168"/>
    <w:rsid w:val="007C0A95"/>
    <w:rsid w:val="007C14B7"/>
    <w:rsid w:val="007C1D3B"/>
    <w:rsid w:val="007C6FD5"/>
    <w:rsid w:val="007C77D3"/>
    <w:rsid w:val="007D11DD"/>
    <w:rsid w:val="007D38F4"/>
    <w:rsid w:val="007D3EEF"/>
    <w:rsid w:val="007D477D"/>
    <w:rsid w:val="007D545B"/>
    <w:rsid w:val="007D6FA6"/>
    <w:rsid w:val="007E05EE"/>
    <w:rsid w:val="007E1496"/>
    <w:rsid w:val="007E30ED"/>
    <w:rsid w:val="007E38F8"/>
    <w:rsid w:val="007E3DA7"/>
    <w:rsid w:val="007E40F0"/>
    <w:rsid w:val="007E751C"/>
    <w:rsid w:val="007E7566"/>
    <w:rsid w:val="007F2897"/>
    <w:rsid w:val="007F2FEE"/>
    <w:rsid w:val="007F41C7"/>
    <w:rsid w:val="007F41FA"/>
    <w:rsid w:val="007F4352"/>
    <w:rsid w:val="007F472A"/>
    <w:rsid w:val="007F5937"/>
    <w:rsid w:val="007F7677"/>
    <w:rsid w:val="007F7C1C"/>
    <w:rsid w:val="007F7C91"/>
    <w:rsid w:val="00803FC7"/>
    <w:rsid w:val="0080429B"/>
    <w:rsid w:val="00806BAB"/>
    <w:rsid w:val="00810543"/>
    <w:rsid w:val="008109DC"/>
    <w:rsid w:val="00810E7B"/>
    <w:rsid w:val="00811670"/>
    <w:rsid w:val="00811FAA"/>
    <w:rsid w:val="00812D72"/>
    <w:rsid w:val="00812DE9"/>
    <w:rsid w:val="0081367F"/>
    <w:rsid w:val="0081504A"/>
    <w:rsid w:val="00815C83"/>
    <w:rsid w:val="00815D8C"/>
    <w:rsid w:val="00817E30"/>
    <w:rsid w:val="00821E32"/>
    <w:rsid w:val="0082252F"/>
    <w:rsid w:val="00822884"/>
    <w:rsid w:val="00823668"/>
    <w:rsid w:val="00824536"/>
    <w:rsid w:val="00825124"/>
    <w:rsid w:val="00825906"/>
    <w:rsid w:val="008279C7"/>
    <w:rsid w:val="00827D5E"/>
    <w:rsid w:val="00827F88"/>
    <w:rsid w:val="00832426"/>
    <w:rsid w:val="008327AA"/>
    <w:rsid w:val="00832B87"/>
    <w:rsid w:val="0083301D"/>
    <w:rsid w:val="00833BC8"/>
    <w:rsid w:val="00833BF9"/>
    <w:rsid w:val="00842B3A"/>
    <w:rsid w:val="008437CB"/>
    <w:rsid w:val="008445AD"/>
    <w:rsid w:val="00847F66"/>
    <w:rsid w:val="008501B9"/>
    <w:rsid w:val="008501F9"/>
    <w:rsid w:val="00851223"/>
    <w:rsid w:val="00851EEE"/>
    <w:rsid w:val="00852834"/>
    <w:rsid w:val="00852CDD"/>
    <w:rsid w:val="00854B54"/>
    <w:rsid w:val="00860A25"/>
    <w:rsid w:val="00860F04"/>
    <w:rsid w:val="00862AD3"/>
    <w:rsid w:val="0086439F"/>
    <w:rsid w:val="008651BA"/>
    <w:rsid w:val="00865957"/>
    <w:rsid w:val="008669A2"/>
    <w:rsid w:val="00866E47"/>
    <w:rsid w:val="00867A93"/>
    <w:rsid w:val="00867E29"/>
    <w:rsid w:val="0087095D"/>
    <w:rsid w:val="008730BA"/>
    <w:rsid w:val="00873A8F"/>
    <w:rsid w:val="00876822"/>
    <w:rsid w:val="00876986"/>
    <w:rsid w:val="008770A3"/>
    <w:rsid w:val="0087752F"/>
    <w:rsid w:val="008815CC"/>
    <w:rsid w:val="00882832"/>
    <w:rsid w:val="0088422F"/>
    <w:rsid w:val="00884F48"/>
    <w:rsid w:val="00890080"/>
    <w:rsid w:val="0089052C"/>
    <w:rsid w:val="0089147E"/>
    <w:rsid w:val="00891B12"/>
    <w:rsid w:val="008939D6"/>
    <w:rsid w:val="00893C34"/>
    <w:rsid w:val="00895430"/>
    <w:rsid w:val="00896091"/>
    <w:rsid w:val="00897959"/>
    <w:rsid w:val="008A00A4"/>
    <w:rsid w:val="008A07CF"/>
    <w:rsid w:val="008A1337"/>
    <w:rsid w:val="008A2495"/>
    <w:rsid w:val="008A312B"/>
    <w:rsid w:val="008A32C8"/>
    <w:rsid w:val="008A4894"/>
    <w:rsid w:val="008A5EF8"/>
    <w:rsid w:val="008A76A2"/>
    <w:rsid w:val="008B0C97"/>
    <w:rsid w:val="008B4F25"/>
    <w:rsid w:val="008C0EAA"/>
    <w:rsid w:val="008C1450"/>
    <w:rsid w:val="008C6216"/>
    <w:rsid w:val="008C63C2"/>
    <w:rsid w:val="008C6800"/>
    <w:rsid w:val="008C6F22"/>
    <w:rsid w:val="008D041F"/>
    <w:rsid w:val="008D0EC2"/>
    <w:rsid w:val="008D1B51"/>
    <w:rsid w:val="008D3889"/>
    <w:rsid w:val="008D449C"/>
    <w:rsid w:val="008D476A"/>
    <w:rsid w:val="008D5FDC"/>
    <w:rsid w:val="008D60BF"/>
    <w:rsid w:val="008D6892"/>
    <w:rsid w:val="008E0B77"/>
    <w:rsid w:val="008E0DDF"/>
    <w:rsid w:val="008E2051"/>
    <w:rsid w:val="008E20A7"/>
    <w:rsid w:val="008E4B5F"/>
    <w:rsid w:val="008E5813"/>
    <w:rsid w:val="008E5C6C"/>
    <w:rsid w:val="008E6E88"/>
    <w:rsid w:val="008F23FA"/>
    <w:rsid w:val="008F29EF"/>
    <w:rsid w:val="008F358B"/>
    <w:rsid w:val="008F4400"/>
    <w:rsid w:val="008F4731"/>
    <w:rsid w:val="008F5E48"/>
    <w:rsid w:val="008F6F49"/>
    <w:rsid w:val="008F7AA9"/>
    <w:rsid w:val="009023B7"/>
    <w:rsid w:val="0090312A"/>
    <w:rsid w:val="00903401"/>
    <w:rsid w:val="00903675"/>
    <w:rsid w:val="00903BB0"/>
    <w:rsid w:val="009061C9"/>
    <w:rsid w:val="009065E3"/>
    <w:rsid w:val="0090675B"/>
    <w:rsid w:val="00907756"/>
    <w:rsid w:val="00910CFC"/>
    <w:rsid w:val="00911810"/>
    <w:rsid w:val="00911825"/>
    <w:rsid w:val="00912494"/>
    <w:rsid w:val="00912936"/>
    <w:rsid w:val="00912FE0"/>
    <w:rsid w:val="009131C2"/>
    <w:rsid w:val="00915D86"/>
    <w:rsid w:val="0091696A"/>
    <w:rsid w:val="00917891"/>
    <w:rsid w:val="009269A1"/>
    <w:rsid w:val="00927640"/>
    <w:rsid w:val="00927B5B"/>
    <w:rsid w:val="00930886"/>
    <w:rsid w:val="00931D84"/>
    <w:rsid w:val="0093238B"/>
    <w:rsid w:val="009337EB"/>
    <w:rsid w:val="00935B28"/>
    <w:rsid w:val="00935CA7"/>
    <w:rsid w:val="00937DEA"/>
    <w:rsid w:val="0094268E"/>
    <w:rsid w:val="009428DB"/>
    <w:rsid w:val="00943CDA"/>
    <w:rsid w:val="009451BA"/>
    <w:rsid w:val="009469A4"/>
    <w:rsid w:val="009509CB"/>
    <w:rsid w:val="00951511"/>
    <w:rsid w:val="0095166F"/>
    <w:rsid w:val="009527AF"/>
    <w:rsid w:val="009533B9"/>
    <w:rsid w:val="00956F96"/>
    <w:rsid w:val="00957089"/>
    <w:rsid w:val="0096580F"/>
    <w:rsid w:val="009711E0"/>
    <w:rsid w:val="0097428F"/>
    <w:rsid w:val="009751B2"/>
    <w:rsid w:val="00975294"/>
    <w:rsid w:val="009752D2"/>
    <w:rsid w:val="009753A6"/>
    <w:rsid w:val="009765E8"/>
    <w:rsid w:val="009778FB"/>
    <w:rsid w:val="00981D13"/>
    <w:rsid w:val="009826B4"/>
    <w:rsid w:val="009867B7"/>
    <w:rsid w:val="0099126C"/>
    <w:rsid w:val="0099312C"/>
    <w:rsid w:val="00995BF3"/>
    <w:rsid w:val="0099761B"/>
    <w:rsid w:val="009A0792"/>
    <w:rsid w:val="009A20C8"/>
    <w:rsid w:val="009A2738"/>
    <w:rsid w:val="009A3266"/>
    <w:rsid w:val="009A4299"/>
    <w:rsid w:val="009A4A2A"/>
    <w:rsid w:val="009A561D"/>
    <w:rsid w:val="009A6505"/>
    <w:rsid w:val="009A6C75"/>
    <w:rsid w:val="009A6D7F"/>
    <w:rsid w:val="009B155E"/>
    <w:rsid w:val="009B6E80"/>
    <w:rsid w:val="009C02A4"/>
    <w:rsid w:val="009C153A"/>
    <w:rsid w:val="009C2C3F"/>
    <w:rsid w:val="009C323E"/>
    <w:rsid w:val="009C53AC"/>
    <w:rsid w:val="009C5AD0"/>
    <w:rsid w:val="009C7E92"/>
    <w:rsid w:val="009D2839"/>
    <w:rsid w:val="009D3266"/>
    <w:rsid w:val="009D3476"/>
    <w:rsid w:val="009D39B9"/>
    <w:rsid w:val="009D6485"/>
    <w:rsid w:val="009D64D0"/>
    <w:rsid w:val="009D69FB"/>
    <w:rsid w:val="009D6E9E"/>
    <w:rsid w:val="009E0A35"/>
    <w:rsid w:val="009E233B"/>
    <w:rsid w:val="009E4406"/>
    <w:rsid w:val="009E4ECD"/>
    <w:rsid w:val="009E54E2"/>
    <w:rsid w:val="009E5AAF"/>
    <w:rsid w:val="009E5C24"/>
    <w:rsid w:val="009E62B7"/>
    <w:rsid w:val="009E63C8"/>
    <w:rsid w:val="009E679E"/>
    <w:rsid w:val="009F1FE8"/>
    <w:rsid w:val="009F38FB"/>
    <w:rsid w:val="009F4140"/>
    <w:rsid w:val="009F579D"/>
    <w:rsid w:val="009F5F3B"/>
    <w:rsid w:val="009F7D99"/>
    <w:rsid w:val="00A00A73"/>
    <w:rsid w:val="00A00FD8"/>
    <w:rsid w:val="00A01437"/>
    <w:rsid w:val="00A01909"/>
    <w:rsid w:val="00A035CC"/>
    <w:rsid w:val="00A06BC2"/>
    <w:rsid w:val="00A10312"/>
    <w:rsid w:val="00A10DA8"/>
    <w:rsid w:val="00A11C5F"/>
    <w:rsid w:val="00A12395"/>
    <w:rsid w:val="00A12D79"/>
    <w:rsid w:val="00A142A9"/>
    <w:rsid w:val="00A16E91"/>
    <w:rsid w:val="00A175B8"/>
    <w:rsid w:val="00A216B0"/>
    <w:rsid w:val="00A21BE4"/>
    <w:rsid w:val="00A23482"/>
    <w:rsid w:val="00A239CC"/>
    <w:rsid w:val="00A25750"/>
    <w:rsid w:val="00A308FA"/>
    <w:rsid w:val="00A30FBD"/>
    <w:rsid w:val="00A313FE"/>
    <w:rsid w:val="00A331CB"/>
    <w:rsid w:val="00A3430B"/>
    <w:rsid w:val="00A346E9"/>
    <w:rsid w:val="00A34BF9"/>
    <w:rsid w:val="00A35596"/>
    <w:rsid w:val="00A35674"/>
    <w:rsid w:val="00A357E9"/>
    <w:rsid w:val="00A35862"/>
    <w:rsid w:val="00A36595"/>
    <w:rsid w:val="00A36945"/>
    <w:rsid w:val="00A36E58"/>
    <w:rsid w:val="00A36E66"/>
    <w:rsid w:val="00A36EA9"/>
    <w:rsid w:val="00A40B59"/>
    <w:rsid w:val="00A41250"/>
    <w:rsid w:val="00A419D9"/>
    <w:rsid w:val="00A41DB2"/>
    <w:rsid w:val="00A422FD"/>
    <w:rsid w:val="00A43615"/>
    <w:rsid w:val="00A45305"/>
    <w:rsid w:val="00A46076"/>
    <w:rsid w:val="00A4615D"/>
    <w:rsid w:val="00A470A8"/>
    <w:rsid w:val="00A50BCD"/>
    <w:rsid w:val="00A50EFD"/>
    <w:rsid w:val="00A51D3C"/>
    <w:rsid w:val="00A53353"/>
    <w:rsid w:val="00A53E76"/>
    <w:rsid w:val="00A54423"/>
    <w:rsid w:val="00A55337"/>
    <w:rsid w:val="00A553F0"/>
    <w:rsid w:val="00A56FA1"/>
    <w:rsid w:val="00A604CC"/>
    <w:rsid w:val="00A6068C"/>
    <w:rsid w:val="00A618CC"/>
    <w:rsid w:val="00A62ED4"/>
    <w:rsid w:val="00A64DCB"/>
    <w:rsid w:val="00A65EFD"/>
    <w:rsid w:val="00A70E65"/>
    <w:rsid w:val="00A7236B"/>
    <w:rsid w:val="00A73A37"/>
    <w:rsid w:val="00A73EC0"/>
    <w:rsid w:val="00A75644"/>
    <w:rsid w:val="00A76172"/>
    <w:rsid w:val="00A768A1"/>
    <w:rsid w:val="00A807EB"/>
    <w:rsid w:val="00A813D6"/>
    <w:rsid w:val="00A824CA"/>
    <w:rsid w:val="00A862FA"/>
    <w:rsid w:val="00A90ECC"/>
    <w:rsid w:val="00A92083"/>
    <w:rsid w:val="00A92BF6"/>
    <w:rsid w:val="00A92E3B"/>
    <w:rsid w:val="00AA14CB"/>
    <w:rsid w:val="00AA3161"/>
    <w:rsid w:val="00AA475B"/>
    <w:rsid w:val="00AA652A"/>
    <w:rsid w:val="00AB01C5"/>
    <w:rsid w:val="00AB0DFB"/>
    <w:rsid w:val="00AB13A7"/>
    <w:rsid w:val="00AB13A9"/>
    <w:rsid w:val="00AB1726"/>
    <w:rsid w:val="00AB1861"/>
    <w:rsid w:val="00AB2E30"/>
    <w:rsid w:val="00AB3D7C"/>
    <w:rsid w:val="00AC488A"/>
    <w:rsid w:val="00AC4991"/>
    <w:rsid w:val="00AC538C"/>
    <w:rsid w:val="00AC5A60"/>
    <w:rsid w:val="00AC693A"/>
    <w:rsid w:val="00AC72A0"/>
    <w:rsid w:val="00AD0005"/>
    <w:rsid w:val="00AD0CC7"/>
    <w:rsid w:val="00AD1872"/>
    <w:rsid w:val="00AD1B7A"/>
    <w:rsid w:val="00AD2C2E"/>
    <w:rsid w:val="00AD3F88"/>
    <w:rsid w:val="00AD44BF"/>
    <w:rsid w:val="00AD5017"/>
    <w:rsid w:val="00AD5453"/>
    <w:rsid w:val="00AD5C75"/>
    <w:rsid w:val="00AE0874"/>
    <w:rsid w:val="00AE21C0"/>
    <w:rsid w:val="00AE2D5D"/>
    <w:rsid w:val="00AE3481"/>
    <w:rsid w:val="00AE3691"/>
    <w:rsid w:val="00AE36C4"/>
    <w:rsid w:val="00AE3800"/>
    <w:rsid w:val="00AE39EB"/>
    <w:rsid w:val="00AE3EE1"/>
    <w:rsid w:val="00AE59AD"/>
    <w:rsid w:val="00AE6CB5"/>
    <w:rsid w:val="00AE7D4A"/>
    <w:rsid w:val="00AF3E03"/>
    <w:rsid w:val="00AF4113"/>
    <w:rsid w:val="00AF5B36"/>
    <w:rsid w:val="00AF689C"/>
    <w:rsid w:val="00AF7430"/>
    <w:rsid w:val="00B006C8"/>
    <w:rsid w:val="00B00C11"/>
    <w:rsid w:val="00B01740"/>
    <w:rsid w:val="00B04D12"/>
    <w:rsid w:val="00B05058"/>
    <w:rsid w:val="00B10C49"/>
    <w:rsid w:val="00B11060"/>
    <w:rsid w:val="00B11EC5"/>
    <w:rsid w:val="00B13251"/>
    <w:rsid w:val="00B1526E"/>
    <w:rsid w:val="00B16688"/>
    <w:rsid w:val="00B16D11"/>
    <w:rsid w:val="00B175FF"/>
    <w:rsid w:val="00B17E07"/>
    <w:rsid w:val="00B216BC"/>
    <w:rsid w:val="00B218B9"/>
    <w:rsid w:val="00B22411"/>
    <w:rsid w:val="00B2290A"/>
    <w:rsid w:val="00B23B69"/>
    <w:rsid w:val="00B2557C"/>
    <w:rsid w:val="00B262DB"/>
    <w:rsid w:val="00B27060"/>
    <w:rsid w:val="00B27791"/>
    <w:rsid w:val="00B27B78"/>
    <w:rsid w:val="00B30697"/>
    <w:rsid w:val="00B30961"/>
    <w:rsid w:val="00B319E9"/>
    <w:rsid w:val="00B3219E"/>
    <w:rsid w:val="00B32FD4"/>
    <w:rsid w:val="00B34219"/>
    <w:rsid w:val="00B349BA"/>
    <w:rsid w:val="00B34A2C"/>
    <w:rsid w:val="00B34E27"/>
    <w:rsid w:val="00B34E45"/>
    <w:rsid w:val="00B35476"/>
    <w:rsid w:val="00B36576"/>
    <w:rsid w:val="00B36F13"/>
    <w:rsid w:val="00B401A7"/>
    <w:rsid w:val="00B40621"/>
    <w:rsid w:val="00B417C8"/>
    <w:rsid w:val="00B43660"/>
    <w:rsid w:val="00B4419B"/>
    <w:rsid w:val="00B44600"/>
    <w:rsid w:val="00B464DD"/>
    <w:rsid w:val="00B46A22"/>
    <w:rsid w:val="00B50935"/>
    <w:rsid w:val="00B50E49"/>
    <w:rsid w:val="00B51235"/>
    <w:rsid w:val="00B51871"/>
    <w:rsid w:val="00B60395"/>
    <w:rsid w:val="00B61562"/>
    <w:rsid w:val="00B61A71"/>
    <w:rsid w:val="00B62820"/>
    <w:rsid w:val="00B66976"/>
    <w:rsid w:val="00B6712B"/>
    <w:rsid w:val="00B67572"/>
    <w:rsid w:val="00B67615"/>
    <w:rsid w:val="00B70B6F"/>
    <w:rsid w:val="00B71C02"/>
    <w:rsid w:val="00B728E8"/>
    <w:rsid w:val="00B738D1"/>
    <w:rsid w:val="00B74590"/>
    <w:rsid w:val="00B75A6F"/>
    <w:rsid w:val="00B75AD4"/>
    <w:rsid w:val="00B75D85"/>
    <w:rsid w:val="00B75E8C"/>
    <w:rsid w:val="00B800B0"/>
    <w:rsid w:val="00B80638"/>
    <w:rsid w:val="00B81FB3"/>
    <w:rsid w:val="00B82292"/>
    <w:rsid w:val="00B82A8A"/>
    <w:rsid w:val="00B83BCD"/>
    <w:rsid w:val="00B84BDD"/>
    <w:rsid w:val="00B85AA5"/>
    <w:rsid w:val="00B85CBF"/>
    <w:rsid w:val="00B85DBB"/>
    <w:rsid w:val="00B862C4"/>
    <w:rsid w:val="00B8689D"/>
    <w:rsid w:val="00B87EA0"/>
    <w:rsid w:val="00B905D5"/>
    <w:rsid w:val="00B90F21"/>
    <w:rsid w:val="00B95712"/>
    <w:rsid w:val="00B9573B"/>
    <w:rsid w:val="00B966CC"/>
    <w:rsid w:val="00B96EDB"/>
    <w:rsid w:val="00B977E8"/>
    <w:rsid w:val="00BA0FAD"/>
    <w:rsid w:val="00BA114C"/>
    <w:rsid w:val="00BA41E0"/>
    <w:rsid w:val="00BA4576"/>
    <w:rsid w:val="00BA4BD7"/>
    <w:rsid w:val="00BA4BE9"/>
    <w:rsid w:val="00BA5F2C"/>
    <w:rsid w:val="00BA6247"/>
    <w:rsid w:val="00BA65AF"/>
    <w:rsid w:val="00BA6991"/>
    <w:rsid w:val="00BA7B82"/>
    <w:rsid w:val="00BB2B43"/>
    <w:rsid w:val="00BB464B"/>
    <w:rsid w:val="00BB5097"/>
    <w:rsid w:val="00BB6EAA"/>
    <w:rsid w:val="00BB7B3E"/>
    <w:rsid w:val="00BC03F9"/>
    <w:rsid w:val="00BC33C0"/>
    <w:rsid w:val="00BC34D7"/>
    <w:rsid w:val="00BC4269"/>
    <w:rsid w:val="00BC4583"/>
    <w:rsid w:val="00BC7320"/>
    <w:rsid w:val="00BC78C0"/>
    <w:rsid w:val="00BD6B3A"/>
    <w:rsid w:val="00BD6C41"/>
    <w:rsid w:val="00BD71E1"/>
    <w:rsid w:val="00BE0F9A"/>
    <w:rsid w:val="00BE0FE3"/>
    <w:rsid w:val="00BE2743"/>
    <w:rsid w:val="00BE2859"/>
    <w:rsid w:val="00BE2EB5"/>
    <w:rsid w:val="00BE3EE1"/>
    <w:rsid w:val="00BE411A"/>
    <w:rsid w:val="00BE6E69"/>
    <w:rsid w:val="00BE71D2"/>
    <w:rsid w:val="00BE71E9"/>
    <w:rsid w:val="00BE757F"/>
    <w:rsid w:val="00BE7948"/>
    <w:rsid w:val="00BF104A"/>
    <w:rsid w:val="00BF2714"/>
    <w:rsid w:val="00BF285F"/>
    <w:rsid w:val="00BF3422"/>
    <w:rsid w:val="00BF4E04"/>
    <w:rsid w:val="00BF4F31"/>
    <w:rsid w:val="00BF664D"/>
    <w:rsid w:val="00BF6C29"/>
    <w:rsid w:val="00C0080B"/>
    <w:rsid w:val="00C03DAF"/>
    <w:rsid w:val="00C04629"/>
    <w:rsid w:val="00C05101"/>
    <w:rsid w:val="00C055A6"/>
    <w:rsid w:val="00C06B99"/>
    <w:rsid w:val="00C071BD"/>
    <w:rsid w:val="00C1252C"/>
    <w:rsid w:val="00C12A23"/>
    <w:rsid w:val="00C13C53"/>
    <w:rsid w:val="00C13DE0"/>
    <w:rsid w:val="00C145C4"/>
    <w:rsid w:val="00C14E16"/>
    <w:rsid w:val="00C15A1A"/>
    <w:rsid w:val="00C174E0"/>
    <w:rsid w:val="00C20A69"/>
    <w:rsid w:val="00C21AB2"/>
    <w:rsid w:val="00C224F3"/>
    <w:rsid w:val="00C22605"/>
    <w:rsid w:val="00C231E3"/>
    <w:rsid w:val="00C240EF"/>
    <w:rsid w:val="00C25742"/>
    <w:rsid w:val="00C3255D"/>
    <w:rsid w:val="00C33307"/>
    <w:rsid w:val="00C34946"/>
    <w:rsid w:val="00C34BA4"/>
    <w:rsid w:val="00C3592B"/>
    <w:rsid w:val="00C36F16"/>
    <w:rsid w:val="00C37FF5"/>
    <w:rsid w:val="00C4132E"/>
    <w:rsid w:val="00C417DC"/>
    <w:rsid w:val="00C42621"/>
    <w:rsid w:val="00C44998"/>
    <w:rsid w:val="00C45244"/>
    <w:rsid w:val="00C45C11"/>
    <w:rsid w:val="00C4608C"/>
    <w:rsid w:val="00C461FE"/>
    <w:rsid w:val="00C471C9"/>
    <w:rsid w:val="00C50F43"/>
    <w:rsid w:val="00C50F46"/>
    <w:rsid w:val="00C51933"/>
    <w:rsid w:val="00C531B2"/>
    <w:rsid w:val="00C545EC"/>
    <w:rsid w:val="00C5642D"/>
    <w:rsid w:val="00C56E5F"/>
    <w:rsid w:val="00C60E4E"/>
    <w:rsid w:val="00C61F87"/>
    <w:rsid w:val="00C63091"/>
    <w:rsid w:val="00C63DDA"/>
    <w:rsid w:val="00C64F85"/>
    <w:rsid w:val="00C65B9A"/>
    <w:rsid w:val="00C663F0"/>
    <w:rsid w:val="00C67EEF"/>
    <w:rsid w:val="00C704D1"/>
    <w:rsid w:val="00C712F3"/>
    <w:rsid w:val="00C71867"/>
    <w:rsid w:val="00C72B54"/>
    <w:rsid w:val="00C75F49"/>
    <w:rsid w:val="00C76683"/>
    <w:rsid w:val="00C816E1"/>
    <w:rsid w:val="00C81D70"/>
    <w:rsid w:val="00C82B11"/>
    <w:rsid w:val="00C82F93"/>
    <w:rsid w:val="00C85AA4"/>
    <w:rsid w:val="00C87EC1"/>
    <w:rsid w:val="00C90B3D"/>
    <w:rsid w:val="00C91D6D"/>
    <w:rsid w:val="00C9263C"/>
    <w:rsid w:val="00C92843"/>
    <w:rsid w:val="00C93875"/>
    <w:rsid w:val="00C97AD8"/>
    <w:rsid w:val="00CA1340"/>
    <w:rsid w:val="00CA1497"/>
    <w:rsid w:val="00CA2847"/>
    <w:rsid w:val="00CA40F1"/>
    <w:rsid w:val="00CA41FB"/>
    <w:rsid w:val="00CA531D"/>
    <w:rsid w:val="00CA7FAA"/>
    <w:rsid w:val="00CB3B34"/>
    <w:rsid w:val="00CB4323"/>
    <w:rsid w:val="00CB6A88"/>
    <w:rsid w:val="00CB7D9B"/>
    <w:rsid w:val="00CC0C75"/>
    <w:rsid w:val="00CC141C"/>
    <w:rsid w:val="00CC38D9"/>
    <w:rsid w:val="00CC484A"/>
    <w:rsid w:val="00CC6740"/>
    <w:rsid w:val="00CC74E9"/>
    <w:rsid w:val="00CD13B0"/>
    <w:rsid w:val="00CD2104"/>
    <w:rsid w:val="00CD463C"/>
    <w:rsid w:val="00CD523D"/>
    <w:rsid w:val="00CE05BC"/>
    <w:rsid w:val="00CE0F02"/>
    <w:rsid w:val="00CE2817"/>
    <w:rsid w:val="00CE4DD4"/>
    <w:rsid w:val="00CE737E"/>
    <w:rsid w:val="00CE7519"/>
    <w:rsid w:val="00CE7BE5"/>
    <w:rsid w:val="00CF1AE1"/>
    <w:rsid w:val="00CF28AD"/>
    <w:rsid w:val="00CF3FFA"/>
    <w:rsid w:val="00CF4D79"/>
    <w:rsid w:val="00CF753D"/>
    <w:rsid w:val="00CF77F6"/>
    <w:rsid w:val="00D00B6E"/>
    <w:rsid w:val="00D01D76"/>
    <w:rsid w:val="00D02394"/>
    <w:rsid w:val="00D033D9"/>
    <w:rsid w:val="00D04574"/>
    <w:rsid w:val="00D04C19"/>
    <w:rsid w:val="00D054FF"/>
    <w:rsid w:val="00D07F7F"/>
    <w:rsid w:val="00D1247E"/>
    <w:rsid w:val="00D13469"/>
    <w:rsid w:val="00D14295"/>
    <w:rsid w:val="00D14E02"/>
    <w:rsid w:val="00D14E6C"/>
    <w:rsid w:val="00D17C76"/>
    <w:rsid w:val="00D20D72"/>
    <w:rsid w:val="00D2132E"/>
    <w:rsid w:val="00D226C4"/>
    <w:rsid w:val="00D2275F"/>
    <w:rsid w:val="00D23373"/>
    <w:rsid w:val="00D2489B"/>
    <w:rsid w:val="00D24FDA"/>
    <w:rsid w:val="00D25E88"/>
    <w:rsid w:val="00D277CF"/>
    <w:rsid w:val="00D27F96"/>
    <w:rsid w:val="00D319AF"/>
    <w:rsid w:val="00D32520"/>
    <w:rsid w:val="00D3282F"/>
    <w:rsid w:val="00D33C04"/>
    <w:rsid w:val="00D344BC"/>
    <w:rsid w:val="00D351AF"/>
    <w:rsid w:val="00D3668B"/>
    <w:rsid w:val="00D40243"/>
    <w:rsid w:val="00D41943"/>
    <w:rsid w:val="00D4401F"/>
    <w:rsid w:val="00D467C7"/>
    <w:rsid w:val="00D51297"/>
    <w:rsid w:val="00D51B15"/>
    <w:rsid w:val="00D52632"/>
    <w:rsid w:val="00D5602A"/>
    <w:rsid w:val="00D60CDB"/>
    <w:rsid w:val="00D61045"/>
    <w:rsid w:val="00D6210F"/>
    <w:rsid w:val="00D62B0C"/>
    <w:rsid w:val="00D62C63"/>
    <w:rsid w:val="00D6529D"/>
    <w:rsid w:val="00D65C8D"/>
    <w:rsid w:val="00D70F85"/>
    <w:rsid w:val="00D745E5"/>
    <w:rsid w:val="00D756C1"/>
    <w:rsid w:val="00D802BD"/>
    <w:rsid w:val="00D806EA"/>
    <w:rsid w:val="00D81AE2"/>
    <w:rsid w:val="00D821CC"/>
    <w:rsid w:val="00D8262F"/>
    <w:rsid w:val="00D82B15"/>
    <w:rsid w:val="00D864CD"/>
    <w:rsid w:val="00D86A42"/>
    <w:rsid w:val="00D87C6D"/>
    <w:rsid w:val="00D906B2"/>
    <w:rsid w:val="00D91538"/>
    <w:rsid w:val="00D91617"/>
    <w:rsid w:val="00D935F2"/>
    <w:rsid w:val="00D93D9A"/>
    <w:rsid w:val="00D93ECA"/>
    <w:rsid w:val="00D94AB2"/>
    <w:rsid w:val="00D94EE7"/>
    <w:rsid w:val="00D96F55"/>
    <w:rsid w:val="00DA005F"/>
    <w:rsid w:val="00DA2379"/>
    <w:rsid w:val="00DA3429"/>
    <w:rsid w:val="00DA400A"/>
    <w:rsid w:val="00DA7C70"/>
    <w:rsid w:val="00DA7D0C"/>
    <w:rsid w:val="00DB0735"/>
    <w:rsid w:val="00DB22DA"/>
    <w:rsid w:val="00DB3A7D"/>
    <w:rsid w:val="00DB4135"/>
    <w:rsid w:val="00DB4183"/>
    <w:rsid w:val="00DB4229"/>
    <w:rsid w:val="00DB4A74"/>
    <w:rsid w:val="00DB70F5"/>
    <w:rsid w:val="00DB7594"/>
    <w:rsid w:val="00DB781F"/>
    <w:rsid w:val="00DC233C"/>
    <w:rsid w:val="00DC301A"/>
    <w:rsid w:val="00DC3546"/>
    <w:rsid w:val="00DC3FD3"/>
    <w:rsid w:val="00DC402C"/>
    <w:rsid w:val="00DC54D1"/>
    <w:rsid w:val="00DD22AF"/>
    <w:rsid w:val="00DD3754"/>
    <w:rsid w:val="00DE2A1C"/>
    <w:rsid w:val="00DE39F5"/>
    <w:rsid w:val="00DE3E04"/>
    <w:rsid w:val="00DE4C16"/>
    <w:rsid w:val="00DE7953"/>
    <w:rsid w:val="00DF1A57"/>
    <w:rsid w:val="00DF273A"/>
    <w:rsid w:val="00DF3D6B"/>
    <w:rsid w:val="00DF4628"/>
    <w:rsid w:val="00DF4A35"/>
    <w:rsid w:val="00DF70CF"/>
    <w:rsid w:val="00E00B36"/>
    <w:rsid w:val="00E028D4"/>
    <w:rsid w:val="00E04AD8"/>
    <w:rsid w:val="00E04CB4"/>
    <w:rsid w:val="00E068BC"/>
    <w:rsid w:val="00E06DD4"/>
    <w:rsid w:val="00E11B0F"/>
    <w:rsid w:val="00E11FAA"/>
    <w:rsid w:val="00E13C2B"/>
    <w:rsid w:val="00E1504B"/>
    <w:rsid w:val="00E171E9"/>
    <w:rsid w:val="00E20E5D"/>
    <w:rsid w:val="00E2187D"/>
    <w:rsid w:val="00E22198"/>
    <w:rsid w:val="00E23C68"/>
    <w:rsid w:val="00E245F5"/>
    <w:rsid w:val="00E246DA"/>
    <w:rsid w:val="00E24C38"/>
    <w:rsid w:val="00E252D4"/>
    <w:rsid w:val="00E3186A"/>
    <w:rsid w:val="00E32DF8"/>
    <w:rsid w:val="00E3389E"/>
    <w:rsid w:val="00E3459E"/>
    <w:rsid w:val="00E34D73"/>
    <w:rsid w:val="00E37538"/>
    <w:rsid w:val="00E37F97"/>
    <w:rsid w:val="00E4092C"/>
    <w:rsid w:val="00E41151"/>
    <w:rsid w:val="00E41B3A"/>
    <w:rsid w:val="00E44921"/>
    <w:rsid w:val="00E44C3A"/>
    <w:rsid w:val="00E4560A"/>
    <w:rsid w:val="00E45613"/>
    <w:rsid w:val="00E46C9B"/>
    <w:rsid w:val="00E47474"/>
    <w:rsid w:val="00E52ECB"/>
    <w:rsid w:val="00E54EA6"/>
    <w:rsid w:val="00E54FCB"/>
    <w:rsid w:val="00E55240"/>
    <w:rsid w:val="00E570C2"/>
    <w:rsid w:val="00E57DF6"/>
    <w:rsid w:val="00E605A2"/>
    <w:rsid w:val="00E6125C"/>
    <w:rsid w:val="00E6145B"/>
    <w:rsid w:val="00E6278F"/>
    <w:rsid w:val="00E6326D"/>
    <w:rsid w:val="00E63532"/>
    <w:rsid w:val="00E63B7F"/>
    <w:rsid w:val="00E63ECC"/>
    <w:rsid w:val="00E661B6"/>
    <w:rsid w:val="00E70456"/>
    <w:rsid w:val="00E70ABB"/>
    <w:rsid w:val="00E7197F"/>
    <w:rsid w:val="00E72E3E"/>
    <w:rsid w:val="00E733DF"/>
    <w:rsid w:val="00E73DF8"/>
    <w:rsid w:val="00E746E7"/>
    <w:rsid w:val="00E74F63"/>
    <w:rsid w:val="00E77362"/>
    <w:rsid w:val="00E77A9F"/>
    <w:rsid w:val="00E800B6"/>
    <w:rsid w:val="00E81323"/>
    <w:rsid w:val="00E81EC2"/>
    <w:rsid w:val="00E82D71"/>
    <w:rsid w:val="00E82FE2"/>
    <w:rsid w:val="00E83A01"/>
    <w:rsid w:val="00E841E8"/>
    <w:rsid w:val="00E843D8"/>
    <w:rsid w:val="00E84E05"/>
    <w:rsid w:val="00E85846"/>
    <w:rsid w:val="00E85A5B"/>
    <w:rsid w:val="00E86B4D"/>
    <w:rsid w:val="00E87899"/>
    <w:rsid w:val="00E87B7D"/>
    <w:rsid w:val="00E91019"/>
    <w:rsid w:val="00E942B5"/>
    <w:rsid w:val="00E95D03"/>
    <w:rsid w:val="00EA0DF5"/>
    <w:rsid w:val="00EA366A"/>
    <w:rsid w:val="00EA467A"/>
    <w:rsid w:val="00EA59F3"/>
    <w:rsid w:val="00EA5E67"/>
    <w:rsid w:val="00EB2273"/>
    <w:rsid w:val="00EB2F53"/>
    <w:rsid w:val="00EB3A31"/>
    <w:rsid w:val="00EB436B"/>
    <w:rsid w:val="00EB4D95"/>
    <w:rsid w:val="00EB6D75"/>
    <w:rsid w:val="00EB79E2"/>
    <w:rsid w:val="00EC0786"/>
    <w:rsid w:val="00EC2E19"/>
    <w:rsid w:val="00EC4069"/>
    <w:rsid w:val="00EC66B1"/>
    <w:rsid w:val="00EC671C"/>
    <w:rsid w:val="00EC7123"/>
    <w:rsid w:val="00EC7BD2"/>
    <w:rsid w:val="00ED041A"/>
    <w:rsid w:val="00ED0E5B"/>
    <w:rsid w:val="00ED4F86"/>
    <w:rsid w:val="00ED59B2"/>
    <w:rsid w:val="00ED61E0"/>
    <w:rsid w:val="00ED6645"/>
    <w:rsid w:val="00ED6978"/>
    <w:rsid w:val="00EE05C1"/>
    <w:rsid w:val="00EE283A"/>
    <w:rsid w:val="00EE31ED"/>
    <w:rsid w:val="00EE37FF"/>
    <w:rsid w:val="00EE39F6"/>
    <w:rsid w:val="00EE4C0D"/>
    <w:rsid w:val="00EE6C68"/>
    <w:rsid w:val="00EE6E2E"/>
    <w:rsid w:val="00EE7710"/>
    <w:rsid w:val="00EE7F1D"/>
    <w:rsid w:val="00EF0896"/>
    <w:rsid w:val="00EF1A15"/>
    <w:rsid w:val="00EF2B17"/>
    <w:rsid w:val="00EF3F92"/>
    <w:rsid w:val="00EF4640"/>
    <w:rsid w:val="00EF4B29"/>
    <w:rsid w:val="00F0091E"/>
    <w:rsid w:val="00F02836"/>
    <w:rsid w:val="00F02902"/>
    <w:rsid w:val="00F03413"/>
    <w:rsid w:val="00F03DEF"/>
    <w:rsid w:val="00F051F6"/>
    <w:rsid w:val="00F05650"/>
    <w:rsid w:val="00F05FC4"/>
    <w:rsid w:val="00F06AEC"/>
    <w:rsid w:val="00F1107C"/>
    <w:rsid w:val="00F1259D"/>
    <w:rsid w:val="00F1412D"/>
    <w:rsid w:val="00F147F9"/>
    <w:rsid w:val="00F1481A"/>
    <w:rsid w:val="00F1484A"/>
    <w:rsid w:val="00F16316"/>
    <w:rsid w:val="00F178A3"/>
    <w:rsid w:val="00F17E0D"/>
    <w:rsid w:val="00F20117"/>
    <w:rsid w:val="00F216AC"/>
    <w:rsid w:val="00F2367E"/>
    <w:rsid w:val="00F240BD"/>
    <w:rsid w:val="00F241C5"/>
    <w:rsid w:val="00F24F3B"/>
    <w:rsid w:val="00F25735"/>
    <w:rsid w:val="00F2640D"/>
    <w:rsid w:val="00F26C82"/>
    <w:rsid w:val="00F300E0"/>
    <w:rsid w:val="00F3089C"/>
    <w:rsid w:val="00F354FE"/>
    <w:rsid w:val="00F36CAE"/>
    <w:rsid w:val="00F4194D"/>
    <w:rsid w:val="00F4295C"/>
    <w:rsid w:val="00F4405E"/>
    <w:rsid w:val="00F44935"/>
    <w:rsid w:val="00F44BAB"/>
    <w:rsid w:val="00F45D0D"/>
    <w:rsid w:val="00F4610A"/>
    <w:rsid w:val="00F462DA"/>
    <w:rsid w:val="00F467D2"/>
    <w:rsid w:val="00F4696E"/>
    <w:rsid w:val="00F50F0F"/>
    <w:rsid w:val="00F51079"/>
    <w:rsid w:val="00F51404"/>
    <w:rsid w:val="00F527E7"/>
    <w:rsid w:val="00F52F4D"/>
    <w:rsid w:val="00F5322C"/>
    <w:rsid w:val="00F54BC0"/>
    <w:rsid w:val="00F5552D"/>
    <w:rsid w:val="00F55F32"/>
    <w:rsid w:val="00F56039"/>
    <w:rsid w:val="00F5673D"/>
    <w:rsid w:val="00F605B6"/>
    <w:rsid w:val="00F608F8"/>
    <w:rsid w:val="00F60C2C"/>
    <w:rsid w:val="00F61985"/>
    <w:rsid w:val="00F61A3A"/>
    <w:rsid w:val="00F62BD8"/>
    <w:rsid w:val="00F62E49"/>
    <w:rsid w:val="00F63D61"/>
    <w:rsid w:val="00F647ED"/>
    <w:rsid w:val="00F651C6"/>
    <w:rsid w:val="00F65F3B"/>
    <w:rsid w:val="00F6703E"/>
    <w:rsid w:val="00F673D3"/>
    <w:rsid w:val="00F70603"/>
    <w:rsid w:val="00F71349"/>
    <w:rsid w:val="00F7293D"/>
    <w:rsid w:val="00F72BE9"/>
    <w:rsid w:val="00F72F0B"/>
    <w:rsid w:val="00F730AA"/>
    <w:rsid w:val="00F73C67"/>
    <w:rsid w:val="00F75308"/>
    <w:rsid w:val="00F754C2"/>
    <w:rsid w:val="00F76278"/>
    <w:rsid w:val="00F768CB"/>
    <w:rsid w:val="00F77A49"/>
    <w:rsid w:val="00F81D33"/>
    <w:rsid w:val="00F81DB2"/>
    <w:rsid w:val="00F82B0B"/>
    <w:rsid w:val="00F83C47"/>
    <w:rsid w:val="00F85DC2"/>
    <w:rsid w:val="00F86015"/>
    <w:rsid w:val="00F86092"/>
    <w:rsid w:val="00F86840"/>
    <w:rsid w:val="00F87939"/>
    <w:rsid w:val="00F90173"/>
    <w:rsid w:val="00F91505"/>
    <w:rsid w:val="00F91CE1"/>
    <w:rsid w:val="00F934CC"/>
    <w:rsid w:val="00F940D2"/>
    <w:rsid w:val="00F956A9"/>
    <w:rsid w:val="00F96151"/>
    <w:rsid w:val="00F97AD4"/>
    <w:rsid w:val="00FA00E5"/>
    <w:rsid w:val="00FA0BBD"/>
    <w:rsid w:val="00FA20A6"/>
    <w:rsid w:val="00FA20F0"/>
    <w:rsid w:val="00FA2953"/>
    <w:rsid w:val="00FA574B"/>
    <w:rsid w:val="00FA5C6D"/>
    <w:rsid w:val="00FA60B0"/>
    <w:rsid w:val="00FA63F3"/>
    <w:rsid w:val="00FA6B15"/>
    <w:rsid w:val="00FB0522"/>
    <w:rsid w:val="00FB0A02"/>
    <w:rsid w:val="00FB0E0E"/>
    <w:rsid w:val="00FB28E7"/>
    <w:rsid w:val="00FB3EF8"/>
    <w:rsid w:val="00FB57E8"/>
    <w:rsid w:val="00FB62AE"/>
    <w:rsid w:val="00FB6CB4"/>
    <w:rsid w:val="00FB768E"/>
    <w:rsid w:val="00FB7DCC"/>
    <w:rsid w:val="00FC08F2"/>
    <w:rsid w:val="00FC0D32"/>
    <w:rsid w:val="00FC1133"/>
    <w:rsid w:val="00FC2866"/>
    <w:rsid w:val="00FC31E8"/>
    <w:rsid w:val="00FC5607"/>
    <w:rsid w:val="00FC5710"/>
    <w:rsid w:val="00FC5819"/>
    <w:rsid w:val="00FC6BA5"/>
    <w:rsid w:val="00FC6F57"/>
    <w:rsid w:val="00FC7116"/>
    <w:rsid w:val="00FC7636"/>
    <w:rsid w:val="00FD04B0"/>
    <w:rsid w:val="00FD1261"/>
    <w:rsid w:val="00FD12CE"/>
    <w:rsid w:val="00FD1AD9"/>
    <w:rsid w:val="00FD211D"/>
    <w:rsid w:val="00FD4B06"/>
    <w:rsid w:val="00FD4B71"/>
    <w:rsid w:val="00FD6CBC"/>
    <w:rsid w:val="00FD7854"/>
    <w:rsid w:val="00FE171C"/>
    <w:rsid w:val="00FE25A4"/>
    <w:rsid w:val="00FE2F26"/>
    <w:rsid w:val="00FE497F"/>
    <w:rsid w:val="00FE4EBB"/>
    <w:rsid w:val="00FE6233"/>
    <w:rsid w:val="00FE62E7"/>
    <w:rsid w:val="00FE6609"/>
    <w:rsid w:val="00FF017D"/>
    <w:rsid w:val="00FF3CF6"/>
    <w:rsid w:val="00FF3EF9"/>
    <w:rsid w:val="00FF47DB"/>
    <w:rsid w:val="00FF546C"/>
    <w:rsid w:val="00FF5D4D"/>
    <w:rsid w:val="00FF660D"/>
    <w:rsid w:val="00FF66C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6CE6C1"/>
  <w15:docId w15:val="{DA51D806-8B2E-4D82-9177-E241325F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Calibri" w:hAnsi="Arial Narrow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536"/>
    <w:rPr>
      <w:rFonts w:ascii="Arial" w:eastAsia="Times New Roman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66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66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86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F3669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9"/>
    <w:locked/>
    <w:rsid w:val="006F3669"/>
    <w:rPr>
      <w:rFonts w:ascii="Cambria" w:hAnsi="Cambria" w:cs="Cambria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9"/>
    <w:locked/>
    <w:rsid w:val="00AB1861"/>
    <w:rPr>
      <w:rFonts w:ascii="Cambria" w:hAnsi="Cambria" w:cs="Cambria"/>
      <w:b/>
      <w:bCs/>
      <w:color w:val="4F81BD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2453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r-Latn-CS"/>
    </w:rPr>
  </w:style>
  <w:style w:type="character" w:customStyle="1" w:styleId="Bodytext4">
    <w:name w:val="Body text (4)"/>
    <w:rsid w:val="00824536"/>
    <w:rPr>
      <w:rFonts w:ascii="Times New Roman" w:hAnsi="Times New Roman" w:cs="Times New Roman"/>
      <w:spacing w:val="0"/>
      <w:sz w:val="15"/>
      <w:szCs w:val="15"/>
    </w:rPr>
  </w:style>
  <w:style w:type="character" w:customStyle="1" w:styleId="BodyText1">
    <w:name w:val="Body Text1"/>
    <w:uiPriority w:val="99"/>
    <w:rsid w:val="00824536"/>
    <w:rPr>
      <w:rFonts w:ascii="Times New Roman" w:hAnsi="Times New Roman" w:cs="Times New Roman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113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1397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1139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11397D"/>
    <w:rPr>
      <w:rFonts w:ascii="Arial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139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1397D"/>
    <w:rPr>
      <w:rFonts w:ascii="Arial" w:hAnsi="Arial" w:cs="Arial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12318C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EE6C68"/>
    <w:pPr>
      <w:tabs>
        <w:tab w:val="left" w:pos="660"/>
        <w:tab w:val="right" w:leader="dot" w:pos="9214"/>
      </w:tabs>
      <w:spacing w:after="100"/>
      <w:ind w:left="709" w:right="-22" w:hanging="709"/>
      <w:jc w:val="both"/>
    </w:pPr>
  </w:style>
  <w:style w:type="paragraph" w:styleId="TOC2">
    <w:name w:val="toc 2"/>
    <w:basedOn w:val="Normal"/>
    <w:next w:val="Normal"/>
    <w:autoRedefine/>
    <w:uiPriority w:val="39"/>
    <w:rsid w:val="0049387E"/>
    <w:pPr>
      <w:tabs>
        <w:tab w:val="left" w:pos="709"/>
        <w:tab w:val="right" w:leader="dot" w:pos="9214"/>
      </w:tabs>
      <w:spacing w:after="100"/>
      <w:ind w:left="709" w:hanging="709"/>
      <w:jc w:val="both"/>
    </w:pPr>
  </w:style>
  <w:style w:type="paragraph" w:styleId="TOC3">
    <w:name w:val="toc 3"/>
    <w:basedOn w:val="Normal"/>
    <w:next w:val="Normal"/>
    <w:autoRedefine/>
    <w:uiPriority w:val="39"/>
    <w:rsid w:val="0012318C"/>
    <w:pPr>
      <w:spacing w:after="100"/>
      <w:ind w:left="480"/>
    </w:pPr>
  </w:style>
  <w:style w:type="character" w:styleId="Hyperlink">
    <w:name w:val="Hyperlink"/>
    <w:uiPriority w:val="99"/>
    <w:rsid w:val="0012318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D7C51"/>
    <w:rPr>
      <w:rFonts w:cs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ble">
    <w:name w:val="Double"/>
    <w:basedOn w:val="Normal"/>
    <w:uiPriority w:val="99"/>
    <w:rsid w:val="004A7703"/>
    <w:pPr>
      <w:spacing w:after="130"/>
      <w:jc w:val="right"/>
    </w:pPr>
    <w:rPr>
      <w:rFonts w:ascii="Times New Roman" w:hAnsi="Times New Roman" w:cs="Times New Roman"/>
      <w:position w:val="6"/>
      <w:sz w:val="22"/>
      <w:szCs w:val="22"/>
      <w:u w:val="double"/>
      <w:lang w:val="en-GB"/>
    </w:rPr>
  </w:style>
  <w:style w:type="paragraph" w:customStyle="1" w:styleId="AlignWithoutBrackets">
    <w:name w:val="AlignWithoutBrackets"/>
    <w:basedOn w:val="Normal"/>
    <w:link w:val="AlignWithoutBracketsChar"/>
    <w:uiPriority w:val="99"/>
    <w:rsid w:val="00BE6E69"/>
    <w:pPr>
      <w:ind w:left="153" w:hanging="153"/>
      <w:jc w:val="right"/>
    </w:pPr>
    <w:rPr>
      <w:rFonts w:eastAsia="Calibri" w:cs="Times New Roman"/>
      <w:sz w:val="18"/>
      <w:szCs w:val="18"/>
    </w:rPr>
  </w:style>
  <w:style w:type="character" w:customStyle="1" w:styleId="AlignWithoutBracketsChar">
    <w:name w:val="AlignWithoutBrackets Char"/>
    <w:link w:val="AlignWithoutBrackets"/>
    <w:uiPriority w:val="99"/>
    <w:locked/>
    <w:rsid w:val="00BE6E69"/>
    <w:rPr>
      <w:rFonts w:ascii="Times New Roman" w:hAnsi="Times New Roman" w:cs="Times New Roman"/>
      <w:sz w:val="18"/>
      <w:szCs w:val="18"/>
    </w:rPr>
  </w:style>
  <w:style w:type="paragraph" w:styleId="TOC4">
    <w:name w:val="toc 4"/>
    <w:basedOn w:val="Normal"/>
    <w:next w:val="Normal"/>
    <w:autoRedefine/>
    <w:uiPriority w:val="39"/>
    <w:rsid w:val="00C51933"/>
    <w:pPr>
      <w:spacing w:after="100" w:line="276" w:lineRule="auto"/>
      <w:ind w:left="660"/>
    </w:pPr>
    <w:rPr>
      <w:rFonts w:ascii="Calibri" w:hAnsi="Calibri" w:cs="Calibri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rsid w:val="00C51933"/>
    <w:pPr>
      <w:spacing w:after="100" w:line="276" w:lineRule="auto"/>
      <w:ind w:left="880"/>
    </w:pPr>
    <w:rPr>
      <w:rFonts w:ascii="Calibri" w:hAnsi="Calibri" w:cs="Calibri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rsid w:val="00C51933"/>
    <w:pPr>
      <w:spacing w:after="100" w:line="276" w:lineRule="auto"/>
      <w:ind w:left="1100"/>
    </w:pPr>
    <w:rPr>
      <w:rFonts w:ascii="Calibri" w:hAnsi="Calibri" w:cs="Calibri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rsid w:val="00C51933"/>
    <w:pPr>
      <w:spacing w:after="100" w:line="276" w:lineRule="auto"/>
      <w:ind w:left="1320"/>
    </w:pPr>
    <w:rPr>
      <w:rFonts w:ascii="Calibri" w:hAnsi="Calibri" w:cs="Calibri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rsid w:val="00C51933"/>
    <w:pPr>
      <w:spacing w:after="100" w:line="276" w:lineRule="auto"/>
      <w:ind w:left="1540"/>
    </w:pPr>
    <w:rPr>
      <w:rFonts w:ascii="Calibri" w:hAnsi="Calibri" w:cs="Calibri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rsid w:val="00C51933"/>
    <w:pPr>
      <w:spacing w:after="100" w:line="276" w:lineRule="auto"/>
      <w:ind w:left="1760"/>
    </w:pPr>
    <w:rPr>
      <w:rFonts w:ascii="Calibri" w:hAnsi="Calibri" w:cs="Calibri"/>
      <w:sz w:val="22"/>
      <w:szCs w:val="22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385C52"/>
    <w:rPr>
      <w:rFonts w:ascii="Arial Narrow" w:hAnsi="Arial Narrow" w:cs="Arial Narrow"/>
      <w:color w:val="FF0000"/>
      <w:lang w:val="en-GB"/>
    </w:rPr>
  </w:style>
  <w:style w:type="character" w:customStyle="1" w:styleId="BodyTextChar">
    <w:name w:val="Body Text Char"/>
    <w:link w:val="BodyText"/>
    <w:uiPriority w:val="99"/>
    <w:locked/>
    <w:rsid w:val="00385C52"/>
    <w:rPr>
      <w:rFonts w:eastAsia="Times New Roman" w:cs="Times New Roman"/>
      <w:color w:val="FF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7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740"/>
    <w:rPr>
      <w:rFonts w:ascii="Arial" w:eastAsia="Times New Roman" w:hAnsi="Arial" w:cs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CF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F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FFA"/>
    <w:rPr>
      <w:rFonts w:ascii="Arial" w:eastAsia="Times New Roman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FFA"/>
    <w:rPr>
      <w:rFonts w:ascii="Arial" w:eastAsia="Times New Roman" w:hAnsi="Arial" w:cs="Arial"/>
      <w:b/>
      <w:bCs/>
      <w:lang w:val="en-US" w:eastAsia="en-US"/>
    </w:rPr>
  </w:style>
  <w:style w:type="character" w:customStyle="1" w:styleId="Tablecaption">
    <w:name w:val="Table caption"/>
    <w:basedOn w:val="DefaultParagraphFont"/>
    <w:rsid w:val="00897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table" w:styleId="MediumGrid1-Accent1">
    <w:name w:val="Medium Grid 1 Accent 1"/>
    <w:basedOn w:val="TableNormal"/>
    <w:uiPriority w:val="67"/>
    <w:rsid w:val="001140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353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3-Accent5">
    <w:name w:val="Medium Grid 3 Accent 5"/>
    <w:basedOn w:val="TableNormal"/>
    <w:uiPriority w:val="69"/>
    <w:rsid w:val="002428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2428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4">
    <w:name w:val="Medium Grid 2 Accent 4"/>
    <w:basedOn w:val="TableNormal"/>
    <w:uiPriority w:val="68"/>
    <w:rsid w:val="00A308F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308F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List1-Accent11">
    <w:name w:val="Medium List 1 - Accent 11"/>
    <w:basedOn w:val="TableNormal"/>
    <w:uiPriority w:val="65"/>
    <w:rsid w:val="00E068B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68B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aliases w:val="Footnote Text Blue"/>
    <w:basedOn w:val="Normal"/>
    <w:link w:val="FootnoteTextChar"/>
    <w:uiPriority w:val="99"/>
    <w:rsid w:val="00277F24"/>
    <w:rPr>
      <w:rFonts w:ascii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ootnote Text Blue Char"/>
    <w:basedOn w:val="DefaultParagraphFont"/>
    <w:link w:val="FootnoteText"/>
    <w:uiPriority w:val="99"/>
    <w:rsid w:val="00277F24"/>
    <w:rPr>
      <w:rFonts w:ascii="Times New Roman" w:eastAsia="Times New Roman" w:hAnsi="Times New Roman"/>
      <w:lang w:val="en-GB" w:eastAsia="en-US"/>
    </w:rPr>
  </w:style>
  <w:style w:type="character" w:styleId="FootnoteReference">
    <w:name w:val="footnote reference"/>
    <w:uiPriority w:val="99"/>
    <w:rsid w:val="00277F2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C1252C"/>
    <w:pPr>
      <w:spacing w:before="100" w:beforeAutospacing="1" w:after="100" w:afterAutospacing="1"/>
    </w:pPr>
    <w:rPr>
      <w:rFonts w:ascii="Times New Roman" w:hAnsi="Times New Roman" w:cs="Times New Roman"/>
      <w:lang w:val="sr-Latn-BA" w:eastAsia="sr-Latn-BA"/>
    </w:rPr>
  </w:style>
  <w:style w:type="character" w:customStyle="1" w:styleId="BodyText2">
    <w:name w:val="Body Text2"/>
    <w:basedOn w:val="DefaultParagraphFont"/>
    <w:rsid w:val="00E82D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paragraph" w:styleId="Revision">
    <w:name w:val="Revision"/>
    <w:hidden/>
    <w:uiPriority w:val="99"/>
    <w:semiHidden/>
    <w:rsid w:val="00760994"/>
    <w:rPr>
      <w:rFonts w:ascii="Arial" w:eastAsia="Times New Roman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locked/>
    <w:rsid w:val="004A4EF1"/>
    <w:rPr>
      <w:b/>
      <w:bCs/>
    </w:rPr>
  </w:style>
  <w:style w:type="character" w:styleId="BookTitle">
    <w:name w:val="Book Title"/>
    <w:basedOn w:val="DefaultParagraphFont"/>
    <w:uiPriority w:val="33"/>
    <w:qFormat/>
    <w:rsid w:val="006320C0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qFormat/>
    <w:rsid w:val="006320C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endic@mf.vladars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trnic@mf.vladars.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0E51-93B4-4259-8CDB-001048A7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Banjalučka pivara a</vt:lpstr>
    </vt:vector>
  </TitlesOfParts>
  <Company>Hewlett-Packard Company</Company>
  <LinksUpToDate>false</LinksUpToDate>
  <CharactersWithSpaces>18654</CharactersWithSpaces>
  <SharedDoc>false</SharedDoc>
  <HLinks>
    <vt:vector size="456" baseType="variant">
      <vt:variant>
        <vt:i4>1179704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_Toc365988623</vt:lpwstr>
      </vt:variant>
      <vt:variant>
        <vt:i4>1179704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_Toc365988622</vt:lpwstr>
      </vt:variant>
      <vt:variant>
        <vt:i4>1179704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_Toc365988621</vt:lpwstr>
      </vt:variant>
      <vt:variant>
        <vt:i4>1179704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_Toc365988620</vt:lpwstr>
      </vt:variant>
      <vt:variant>
        <vt:i4>1114168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_Toc365988619</vt:lpwstr>
      </vt:variant>
      <vt:variant>
        <vt:i4>1114168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_Toc365988618</vt:lpwstr>
      </vt:variant>
      <vt:variant>
        <vt:i4>1114168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_Toc365988617</vt:lpwstr>
      </vt:variant>
      <vt:variant>
        <vt:i4>1114168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_Toc365988616</vt:lpwstr>
      </vt:variant>
      <vt:variant>
        <vt:i4>1114168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_Toc365988615</vt:lpwstr>
      </vt:variant>
      <vt:variant>
        <vt:i4>1114168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_Toc365988614</vt:lpwstr>
      </vt:variant>
      <vt:variant>
        <vt:i4>1114168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_Toc365988613</vt:lpwstr>
      </vt:variant>
      <vt:variant>
        <vt:i4>1114168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_Toc365988612</vt:lpwstr>
      </vt:variant>
      <vt:variant>
        <vt:i4>1114168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_Toc365988611</vt:lpwstr>
      </vt:variant>
      <vt:variant>
        <vt:i4>1114168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_Toc365988610</vt:lpwstr>
      </vt:variant>
      <vt:variant>
        <vt:i4>1048632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_Toc365988609</vt:lpwstr>
      </vt:variant>
      <vt:variant>
        <vt:i4>1048632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_Toc365988608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_Toc365988607</vt:lpwstr>
      </vt:variant>
      <vt:variant>
        <vt:i4>1048632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_Toc365988606</vt:lpwstr>
      </vt:variant>
      <vt:variant>
        <vt:i4>1048632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_Toc365988605</vt:lpwstr>
      </vt:variant>
      <vt:variant>
        <vt:i4>1048632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_Toc365988604</vt:lpwstr>
      </vt:variant>
      <vt:variant>
        <vt:i4>1048632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_Toc365988603</vt:lpwstr>
      </vt:variant>
      <vt:variant>
        <vt:i4>1048632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_Toc365988602</vt:lpwstr>
      </vt:variant>
      <vt:variant>
        <vt:i4>1048632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_Toc365988601</vt:lpwstr>
      </vt:variant>
      <vt:variant>
        <vt:i4>1048632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_Toc365988600</vt:lpwstr>
      </vt:variant>
      <vt:variant>
        <vt:i4>1638459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_Toc365988599</vt:lpwstr>
      </vt:variant>
      <vt:variant>
        <vt:i4>1638459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_Toc365988598</vt:lpwstr>
      </vt:variant>
      <vt:variant>
        <vt:i4>1638459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_Toc365988597</vt:lpwstr>
      </vt:variant>
      <vt:variant>
        <vt:i4>1638459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_Toc365988596</vt:lpwstr>
      </vt:variant>
      <vt:variant>
        <vt:i4>1638459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_Toc365988595</vt:lpwstr>
      </vt:variant>
      <vt:variant>
        <vt:i4>1638459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_Toc365988594</vt:lpwstr>
      </vt:variant>
      <vt:variant>
        <vt:i4>1638459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_Toc365988593</vt:lpwstr>
      </vt:variant>
      <vt:variant>
        <vt:i4>1638459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_Toc365988592</vt:lpwstr>
      </vt:variant>
      <vt:variant>
        <vt:i4>1638459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_Toc365988591</vt:lpwstr>
      </vt:variant>
      <vt:variant>
        <vt:i4>1638459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_Toc365988590</vt:lpwstr>
      </vt:variant>
      <vt:variant>
        <vt:i4>1572923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_Toc365988589</vt:lpwstr>
      </vt:variant>
      <vt:variant>
        <vt:i4>1572923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_Toc365988588</vt:lpwstr>
      </vt:variant>
      <vt:variant>
        <vt:i4>1572923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_Toc365988587</vt:lpwstr>
      </vt:variant>
      <vt:variant>
        <vt:i4>1572923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_Toc365988586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_Toc365988585</vt:lpwstr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_Toc365988584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_Toc365988583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_Toc365988582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_Toc365988581</vt:lpwstr>
      </vt:variant>
      <vt:variant>
        <vt:i4>1572923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_Toc365988580</vt:lpwstr>
      </vt:variant>
      <vt:variant>
        <vt:i4>1507387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_Toc365988579</vt:lpwstr>
      </vt:variant>
      <vt:variant>
        <vt:i4>1507387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_Toc365988578</vt:lpwstr>
      </vt:variant>
      <vt:variant>
        <vt:i4>1507387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_Toc365988577</vt:lpwstr>
      </vt:variant>
      <vt:variant>
        <vt:i4>1507387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_Toc365988576</vt:lpwstr>
      </vt:variant>
      <vt:variant>
        <vt:i4>1507387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_Toc365988575</vt:lpwstr>
      </vt:variant>
      <vt:variant>
        <vt:i4>1507387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_Toc365988574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_Toc365988573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_Toc365988572</vt:lpwstr>
      </vt:variant>
      <vt:variant>
        <vt:i4>1507387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_Toc365988571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_Toc365988570</vt:lpwstr>
      </vt:variant>
      <vt:variant>
        <vt:i4>1441851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_Toc365988569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_Toc365988568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_Toc365988567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_Toc365988566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_Toc365988565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_Toc365988564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_Toc365988563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_Toc365988562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_Toc365988561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_Toc365988560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_Toc365988559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_Toc365988558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_Toc365988557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_Toc365988556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_Toc365988555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_Toc365988554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_Toc365988553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_Toc365988552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_Toc365988551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_Toc365988550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_Toc365988549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_Toc365988548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Banjalučka pivara a</dc:title>
  <dc:creator>User</dc:creator>
  <cp:lastModifiedBy>Ruza Trnic</cp:lastModifiedBy>
  <cp:revision>5</cp:revision>
  <cp:lastPrinted>2025-11-20T08:11:00Z</cp:lastPrinted>
  <dcterms:created xsi:type="dcterms:W3CDTF">2025-11-19T14:06:00Z</dcterms:created>
  <dcterms:modified xsi:type="dcterms:W3CDTF">2025-11-20T08:20:00Z</dcterms:modified>
</cp:coreProperties>
</file>